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2BF" w:rsidRPr="006342BF" w:rsidRDefault="006342BF" w:rsidP="006342BF">
      <w:pPr>
        <w:keepNext/>
        <w:keepLines/>
        <w:spacing w:after="0" w:line="240" w:lineRule="auto"/>
        <w:outlineLvl w:val="1"/>
        <w:rPr>
          <w:rFonts w:ascii="Times New Roman" w:eastAsia="Times New Roman" w:hAnsi="Times New Roman" w:cs="Times New Roman"/>
          <w:b/>
          <w:bCs/>
          <w:sz w:val="24"/>
          <w:szCs w:val="26"/>
          <w:lang w:val="x-none" w:eastAsia="x-none"/>
        </w:rPr>
      </w:pPr>
      <w:r w:rsidRPr="006342BF">
        <w:rPr>
          <w:rFonts w:ascii="Times New Roman" w:eastAsia="Times New Roman" w:hAnsi="Times New Roman" w:cs="Times New Roman"/>
          <w:b/>
          <w:bCs/>
          <w:sz w:val="24"/>
          <w:szCs w:val="26"/>
          <w:lang w:eastAsia="x-none"/>
        </w:rPr>
        <w:t>CHI 2403</w:t>
      </w:r>
      <w:r>
        <w:rPr>
          <w:rFonts w:ascii="Times New Roman" w:eastAsia="Times New Roman" w:hAnsi="Times New Roman" w:cs="Times New Roman"/>
          <w:b/>
          <w:bCs/>
          <w:sz w:val="24"/>
          <w:szCs w:val="26"/>
          <w:lang w:eastAsia="x-none"/>
        </w:rPr>
        <w:t xml:space="preserve">: </w:t>
      </w:r>
      <w:bookmarkStart w:id="0" w:name="_GoBack"/>
      <w:bookmarkEnd w:id="0"/>
      <w:r w:rsidRPr="006342BF">
        <w:rPr>
          <w:rFonts w:ascii="Times New Roman" w:eastAsia="Times New Roman" w:hAnsi="Times New Roman" w:cs="Times New Roman"/>
          <w:b/>
          <w:bCs/>
          <w:sz w:val="24"/>
          <w:szCs w:val="26"/>
          <w:lang w:eastAsia="x-none"/>
        </w:rPr>
        <w:t xml:space="preserve">Industrial Processes and </w:t>
      </w:r>
      <w:r w:rsidRPr="006342BF">
        <w:rPr>
          <w:rFonts w:ascii="Times New Roman" w:eastAsia="Times New Roman" w:hAnsi="Times New Roman" w:cs="Times New Roman"/>
          <w:b/>
          <w:bCs/>
          <w:sz w:val="24"/>
          <w:szCs w:val="26"/>
          <w:lang w:val="x-none" w:eastAsia="x-none"/>
        </w:rPr>
        <w:t>Environment</w:t>
      </w:r>
    </w:p>
    <w:p w:rsidR="006342BF" w:rsidRPr="006342BF" w:rsidRDefault="006342BF" w:rsidP="006342BF">
      <w:pPr>
        <w:spacing w:after="0" w:line="240" w:lineRule="auto"/>
        <w:jc w:val="both"/>
        <w:rPr>
          <w:rFonts w:ascii="Times New Roman" w:eastAsia="Calibri" w:hAnsi="Times New Roman" w:cs="Times New Roman"/>
          <w:b/>
          <w:sz w:val="24"/>
          <w:szCs w:val="24"/>
          <w:lang w:val="en-GB"/>
        </w:rPr>
      </w:pPr>
      <w:r w:rsidRPr="006342BF">
        <w:rPr>
          <w:rFonts w:ascii="Times New Roman" w:eastAsia="Calibri" w:hAnsi="Times New Roman" w:cs="Times New Roman"/>
          <w:b/>
          <w:sz w:val="24"/>
          <w:szCs w:val="24"/>
          <w:lang w:val="en-GB"/>
        </w:rPr>
        <w:t>Purpose:</w:t>
      </w:r>
    </w:p>
    <w:p w:rsidR="006342BF" w:rsidRPr="006342BF" w:rsidRDefault="006342BF" w:rsidP="006342BF">
      <w:pPr>
        <w:spacing w:after="0" w:line="240" w:lineRule="auto"/>
        <w:jc w:val="both"/>
        <w:rPr>
          <w:rFonts w:ascii="Times New Roman" w:eastAsia="Calibri" w:hAnsi="Times New Roman" w:cs="Times New Roman"/>
          <w:sz w:val="24"/>
          <w:szCs w:val="24"/>
          <w:lang w:val="en-GB"/>
        </w:rPr>
      </w:pPr>
      <w:r w:rsidRPr="006342BF">
        <w:rPr>
          <w:rFonts w:ascii="Times New Roman" w:eastAsia="Calibri" w:hAnsi="Times New Roman" w:cs="Times New Roman"/>
          <w:sz w:val="24"/>
          <w:szCs w:val="24"/>
          <w:lang w:val="en-GB"/>
        </w:rPr>
        <w:t>To learn the industrial processes and their impact on environment</w:t>
      </w:r>
    </w:p>
    <w:p w:rsidR="006342BF" w:rsidRPr="006342BF" w:rsidRDefault="006342BF" w:rsidP="006342BF">
      <w:pPr>
        <w:spacing w:after="0" w:line="240" w:lineRule="auto"/>
        <w:jc w:val="both"/>
        <w:rPr>
          <w:rFonts w:ascii="Times New Roman" w:eastAsia="Calibri" w:hAnsi="Times New Roman" w:cs="Times New Roman"/>
          <w:b/>
          <w:sz w:val="24"/>
          <w:szCs w:val="24"/>
          <w:lang w:val="en-GB"/>
        </w:rPr>
      </w:pPr>
      <w:r w:rsidRPr="006342BF">
        <w:rPr>
          <w:rFonts w:ascii="Times New Roman" w:eastAsia="Calibri" w:hAnsi="Times New Roman" w:cs="Times New Roman"/>
          <w:b/>
          <w:sz w:val="24"/>
          <w:szCs w:val="24"/>
          <w:lang w:val="en-GB"/>
        </w:rPr>
        <w:t>Learning Outcomes:</w:t>
      </w:r>
    </w:p>
    <w:p w:rsidR="006342BF" w:rsidRPr="006342BF" w:rsidRDefault="006342BF" w:rsidP="006342BF">
      <w:pPr>
        <w:spacing w:after="0" w:line="240" w:lineRule="auto"/>
        <w:jc w:val="both"/>
        <w:rPr>
          <w:rFonts w:ascii="Times New Roman" w:eastAsia="Calibri" w:hAnsi="Times New Roman" w:cs="Times New Roman"/>
          <w:sz w:val="24"/>
          <w:szCs w:val="24"/>
          <w:lang w:val="en-GB"/>
        </w:rPr>
      </w:pPr>
      <w:r w:rsidRPr="006342BF">
        <w:rPr>
          <w:rFonts w:ascii="Times New Roman" w:eastAsia="Calibri" w:hAnsi="Times New Roman" w:cs="Times New Roman"/>
          <w:sz w:val="24"/>
          <w:szCs w:val="24"/>
          <w:lang w:val="en-GB"/>
        </w:rPr>
        <w:t>At the end of the course, the learner should be able to:</w:t>
      </w:r>
    </w:p>
    <w:p w:rsidR="006342BF" w:rsidRPr="006342BF" w:rsidRDefault="006342BF" w:rsidP="006342BF">
      <w:pPr>
        <w:numPr>
          <w:ilvl w:val="0"/>
          <w:numId w:val="1"/>
        </w:numPr>
        <w:spacing w:after="0" w:line="240" w:lineRule="auto"/>
        <w:contextualSpacing/>
        <w:jc w:val="both"/>
        <w:rPr>
          <w:rFonts w:ascii="Times New Roman" w:eastAsia="Calibri" w:hAnsi="Times New Roman" w:cs="Times New Roman"/>
          <w:sz w:val="24"/>
          <w:szCs w:val="24"/>
          <w:lang w:val="en-GB"/>
        </w:rPr>
      </w:pPr>
      <w:r w:rsidRPr="006342BF">
        <w:rPr>
          <w:rFonts w:ascii="Times New Roman" w:eastAsia="Calibri" w:hAnsi="Times New Roman" w:cs="Times New Roman"/>
          <w:sz w:val="24"/>
          <w:szCs w:val="24"/>
          <w:lang w:val="en-GB"/>
        </w:rPr>
        <w:t>Discuss various industrial processes leading to pollution</w:t>
      </w:r>
    </w:p>
    <w:p w:rsidR="006342BF" w:rsidRPr="006342BF" w:rsidRDefault="006342BF" w:rsidP="006342BF">
      <w:pPr>
        <w:numPr>
          <w:ilvl w:val="0"/>
          <w:numId w:val="1"/>
        </w:numPr>
        <w:spacing w:after="0" w:line="240" w:lineRule="auto"/>
        <w:contextualSpacing/>
        <w:jc w:val="both"/>
        <w:rPr>
          <w:rFonts w:ascii="Times New Roman" w:eastAsia="Calibri" w:hAnsi="Times New Roman" w:cs="Times New Roman"/>
          <w:sz w:val="24"/>
          <w:szCs w:val="24"/>
          <w:lang w:val="en-GB"/>
        </w:rPr>
      </w:pPr>
      <w:r w:rsidRPr="006342BF">
        <w:rPr>
          <w:rFonts w:ascii="Times New Roman" w:eastAsia="Calibri" w:hAnsi="Times New Roman" w:cs="Times New Roman"/>
          <w:sz w:val="24"/>
          <w:szCs w:val="24"/>
          <w:lang w:val="en-GB"/>
        </w:rPr>
        <w:t>Explain the sources of atmospheric pollutants, and</w:t>
      </w:r>
    </w:p>
    <w:p w:rsidR="006342BF" w:rsidRPr="006342BF" w:rsidRDefault="006342BF" w:rsidP="006342BF">
      <w:pPr>
        <w:numPr>
          <w:ilvl w:val="0"/>
          <w:numId w:val="1"/>
        </w:numPr>
        <w:spacing w:after="0" w:line="240" w:lineRule="auto"/>
        <w:contextualSpacing/>
        <w:jc w:val="both"/>
        <w:rPr>
          <w:rFonts w:ascii="Times New Roman" w:eastAsia="Calibri" w:hAnsi="Times New Roman" w:cs="Times New Roman"/>
          <w:sz w:val="24"/>
          <w:szCs w:val="24"/>
          <w:lang w:val="en-GB"/>
        </w:rPr>
      </w:pPr>
      <w:r w:rsidRPr="006342BF">
        <w:rPr>
          <w:rFonts w:ascii="Times New Roman" w:eastAsia="Calibri" w:hAnsi="Times New Roman" w:cs="Times New Roman"/>
          <w:sz w:val="24"/>
          <w:szCs w:val="24"/>
          <w:lang w:val="en-GB"/>
        </w:rPr>
        <w:t>Describe the effects of pollutants in the atmosphere</w:t>
      </w:r>
    </w:p>
    <w:p w:rsidR="006342BF" w:rsidRPr="006342BF" w:rsidRDefault="006342BF" w:rsidP="006342BF">
      <w:pPr>
        <w:numPr>
          <w:ilvl w:val="0"/>
          <w:numId w:val="1"/>
        </w:numPr>
        <w:spacing w:after="0" w:line="240" w:lineRule="auto"/>
        <w:contextualSpacing/>
        <w:jc w:val="both"/>
        <w:rPr>
          <w:rFonts w:ascii="Times New Roman" w:eastAsia="Calibri" w:hAnsi="Times New Roman" w:cs="Times New Roman"/>
          <w:sz w:val="24"/>
          <w:szCs w:val="24"/>
          <w:lang w:val="en-GB"/>
        </w:rPr>
      </w:pPr>
      <w:r w:rsidRPr="006342BF">
        <w:rPr>
          <w:rFonts w:ascii="Times New Roman" w:eastAsia="Calibri" w:hAnsi="Times New Roman" w:cs="Times New Roman"/>
          <w:sz w:val="24"/>
          <w:szCs w:val="24"/>
          <w:lang w:val="en-GB"/>
        </w:rPr>
        <w:t>Describe the various process for controlling industrial pollution</w:t>
      </w:r>
    </w:p>
    <w:p w:rsidR="006342BF" w:rsidRPr="006342BF" w:rsidRDefault="006342BF" w:rsidP="006342BF">
      <w:pPr>
        <w:spacing w:after="0" w:line="240" w:lineRule="auto"/>
        <w:jc w:val="both"/>
        <w:rPr>
          <w:rFonts w:ascii="Times New Roman" w:eastAsia="Calibri" w:hAnsi="Times New Roman" w:cs="Times New Roman"/>
          <w:b/>
          <w:sz w:val="24"/>
          <w:szCs w:val="24"/>
          <w:lang w:val="en-GB"/>
        </w:rPr>
      </w:pPr>
      <w:r w:rsidRPr="006342BF">
        <w:rPr>
          <w:rFonts w:ascii="Times New Roman" w:eastAsia="Calibri" w:hAnsi="Times New Roman" w:cs="Times New Roman"/>
          <w:b/>
          <w:sz w:val="24"/>
          <w:szCs w:val="24"/>
          <w:lang w:val="en-GB"/>
        </w:rPr>
        <w:t>Course Description</w:t>
      </w:r>
    </w:p>
    <w:p w:rsidR="006342BF" w:rsidRPr="006342BF" w:rsidRDefault="006342BF" w:rsidP="006342BF">
      <w:pPr>
        <w:spacing w:after="0" w:line="240" w:lineRule="auto"/>
        <w:jc w:val="both"/>
        <w:rPr>
          <w:rFonts w:ascii="Times New Roman" w:eastAsia="Calibri" w:hAnsi="Times New Roman" w:cs="Times New Roman"/>
          <w:sz w:val="24"/>
          <w:szCs w:val="24"/>
          <w:lang w:val="en-GB"/>
        </w:rPr>
      </w:pPr>
      <w:r w:rsidRPr="006342BF">
        <w:rPr>
          <w:rFonts w:ascii="Times New Roman" w:eastAsia="Calibri" w:hAnsi="Times New Roman" w:cs="Times New Roman"/>
          <w:sz w:val="24"/>
          <w:szCs w:val="24"/>
          <w:lang w:val="en-GB"/>
        </w:rPr>
        <w:t xml:space="preserve">Introduction to forms of industrial pollution; </w:t>
      </w:r>
      <w:proofErr w:type="spellStart"/>
      <w:r w:rsidRPr="006342BF">
        <w:rPr>
          <w:rFonts w:ascii="Times New Roman" w:eastAsia="Calibri" w:hAnsi="Times New Roman" w:cs="Times New Roman"/>
          <w:sz w:val="24"/>
          <w:szCs w:val="24"/>
          <w:lang w:val="en-GB"/>
        </w:rPr>
        <w:t>Atmeospheric</w:t>
      </w:r>
      <w:proofErr w:type="spellEnd"/>
      <w:r w:rsidRPr="006342BF">
        <w:rPr>
          <w:rFonts w:ascii="Times New Roman" w:eastAsia="Calibri" w:hAnsi="Times New Roman" w:cs="Times New Roman"/>
          <w:sz w:val="24"/>
          <w:szCs w:val="24"/>
          <w:lang w:val="en-GB"/>
        </w:rPr>
        <w:t xml:space="preserve"> photochemistry; Sources of atmospheric pollutants; mechanisms of atmospheric chemical processes (emphasis on gaseous reactions); ozone, nitrogen oxides, halogens, hydroxyl radicals, chlorofluorocarbons (CFC’s), </w:t>
      </w:r>
      <w:r w:rsidRPr="006342BF">
        <w:rPr>
          <w:rFonts w:ascii="Times New Roman" w:eastAsia="Calibri" w:hAnsi="Times New Roman" w:cs="Times New Roman"/>
          <w:bCs/>
          <w:sz w:val="24"/>
          <w:szCs w:val="24"/>
          <w:lang w:val="en-GB"/>
        </w:rPr>
        <w:t xml:space="preserve">Greenhouse effect (global warming), ozone </w:t>
      </w:r>
      <w:proofErr w:type="gramStart"/>
      <w:r w:rsidRPr="006342BF">
        <w:rPr>
          <w:rFonts w:ascii="Times New Roman" w:eastAsia="Calibri" w:hAnsi="Times New Roman" w:cs="Times New Roman"/>
          <w:bCs/>
          <w:sz w:val="24"/>
          <w:szCs w:val="24"/>
          <w:lang w:val="en-GB"/>
        </w:rPr>
        <w:t>layer  depletion</w:t>
      </w:r>
      <w:proofErr w:type="gramEnd"/>
      <w:r w:rsidRPr="006342BF">
        <w:rPr>
          <w:rFonts w:ascii="Times New Roman" w:eastAsia="Calibri" w:hAnsi="Times New Roman" w:cs="Times New Roman"/>
          <w:bCs/>
          <w:sz w:val="24"/>
          <w:szCs w:val="24"/>
          <w:lang w:val="en-GB"/>
        </w:rPr>
        <w:t xml:space="preserve"> - photochemical oxidants.  Control of air pollution. </w:t>
      </w:r>
      <w:r w:rsidRPr="006342BF">
        <w:rPr>
          <w:rFonts w:ascii="Times New Roman" w:eastAsia="Calibri" w:hAnsi="Times New Roman" w:cs="Times New Roman"/>
          <w:sz w:val="24"/>
          <w:szCs w:val="24"/>
          <w:lang w:val="en-GB"/>
        </w:rPr>
        <w:t>Heavy metals:</w:t>
      </w:r>
      <w:r w:rsidRPr="006342BF">
        <w:rPr>
          <w:rFonts w:ascii="Times New Roman" w:eastAsia="Calibri" w:hAnsi="Times New Roman" w:cs="Times New Roman"/>
          <w:bCs/>
          <w:sz w:val="24"/>
          <w:szCs w:val="24"/>
          <w:lang w:val="en-GB"/>
        </w:rPr>
        <w:t xml:space="preserve"> Lead, mercury, cadmium and arsenic pollution and their biochemical effects</w:t>
      </w:r>
      <w:r w:rsidRPr="006342BF">
        <w:rPr>
          <w:rFonts w:ascii="Times New Roman" w:eastAsia="Calibri" w:hAnsi="Times New Roman" w:cs="Times New Roman"/>
          <w:sz w:val="24"/>
          <w:szCs w:val="24"/>
          <w:lang w:val="en-GB"/>
        </w:rPr>
        <w:t xml:space="preserve">; Techniques monitoring and controlling air pollutants including GC, GC-Ms, AAS and related techniques, effects of air pollutants on climate and public health, current including global environmental issues including climate change, destruction of ozone layer, acid rain, air quality standards, photochemistry: atmospheric chemical reactions </w:t>
      </w:r>
    </w:p>
    <w:p w:rsidR="006342BF" w:rsidRPr="006342BF" w:rsidRDefault="006342BF" w:rsidP="006342BF">
      <w:pPr>
        <w:spacing w:after="0" w:line="240" w:lineRule="auto"/>
        <w:jc w:val="both"/>
        <w:rPr>
          <w:rFonts w:ascii="Times New Roman" w:eastAsia="Calibri" w:hAnsi="Times New Roman" w:cs="Times New Roman"/>
          <w:b/>
          <w:bCs/>
          <w:sz w:val="24"/>
          <w:szCs w:val="24"/>
          <w:lang w:val="en-GB"/>
        </w:rPr>
      </w:pPr>
      <w:r w:rsidRPr="006342BF">
        <w:rPr>
          <w:rFonts w:ascii="Times New Roman" w:eastAsia="Calibri" w:hAnsi="Times New Roman" w:cs="Times New Roman"/>
          <w:b/>
          <w:bCs/>
          <w:sz w:val="24"/>
          <w:szCs w:val="24"/>
          <w:lang w:val="en-GB"/>
        </w:rPr>
        <w:t xml:space="preserve">Teaching methodology:  </w:t>
      </w:r>
      <w:r w:rsidRPr="006342BF">
        <w:rPr>
          <w:rFonts w:ascii="Times New Roman" w:eastAsia="Calibri" w:hAnsi="Times New Roman" w:cs="Times New Roman"/>
          <w:bCs/>
          <w:sz w:val="24"/>
          <w:szCs w:val="24"/>
          <w:lang w:val="en-GB"/>
        </w:rPr>
        <w:t xml:space="preserve">Lectures, tutorials, laboratory </w:t>
      </w:r>
      <w:proofErr w:type="spellStart"/>
      <w:r w:rsidRPr="006342BF">
        <w:rPr>
          <w:rFonts w:ascii="Times New Roman" w:eastAsia="Calibri" w:hAnsi="Times New Roman" w:cs="Times New Roman"/>
          <w:bCs/>
          <w:sz w:val="24"/>
          <w:szCs w:val="24"/>
          <w:lang w:val="en-GB"/>
        </w:rPr>
        <w:t>practicals</w:t>
      </w:r>
      <w:proofErr w:type="spellEnd"/>
      <w:r w:rsidRPr="006342BF">
        <w:rPr>
          <w:rFonts w:ascii="Times New Roman" w:eastAsia="Calibri" w:hAnsi="Times New Roman" w:cs="Times New Roman"/>
          <w:bCs/>
          <w:sz w:val="24"/>
          <w:szCs w:val="24"/>
          <w:lang w:val="en-GB"/>
        </w:rPr>
        <w:t xml:space="preserve"> and group discussions </w:t>
      </w:r>
    </w:p>
    <w:p w:rsidR="006342BF" w:rsidRPr="006342BF" w:rsidRDefault="006342BF" w:rsidP="006342BF">
      <w:pPr>
        <w:spacing w:after="0" w:line="240" w:lineRule="auto"/>
        <w:jc w:val="both"/>
        <w:rPr>
          <w:rFonts w:ascii="Times New Roman" w:eastAsia="Calibri" w:hAnsi="Times New Roman" w:cs="Times New Roman"/>
          <w:b/>
          <w:bCs/>
          <w:sz w:val="24"/>
          <w:szCs w:val="24"/>
          <w:lang w:val="en-GB"/>
        </w:rPr>
      </w:pPr>
      <w:r w:rsidRPr="006342BF">
        <w:rPr>
          <w:rFonts w:ascii="Times New Roman" w:eastAsia="Calibri" w:hAnsi="Times New Roman" w:cs="Times New Roman"/>
          <w:b/>
          <w:bCs/>
          <w:sz w:val="24"/>
          <w:szCs w:val="24"/>
          <w:lang w:val="en-GB"/>
        </w:rPr>
        <w:t>Instruction materials/equipment</w:t>
      </w:r>
    </w:p>
    <w:p w:rsidR="006342BF" w:rsidRPr="006342BF" w:rsidRDefault="006342BF" w:rsidP="006342BF">
      <w:pPr>
        <w:spacing w:after="0" w:line="240" w:lineRule="auto"/>
        <w:ind w:left="720"/>
        <w:jc w:val="both"/>
        <w:rPr>
          <w:rFonts w:ascii="Times New Roman" w:eastAsia="Calibri" w:hAnsi="Times New Roman" w:cs="Times New Roman"/>
          <w:bCs/>
          <w:sz w:val="24"/>
          <w:szCs w:val="24"/>
          <w:lang w:val="en-GB"/>
        </w:rPr>
      </w:pPr>
      <w:r w:rsidRPr="006342BF">
        <w:rPr>
          <w:rFonts w:ascii="Times New Roman" w:eastAsia="Calibri" w:hAnsi="Times New Roman" w:cs="Times New Roman"/>
          <w:bCs/>
          <w:sz w:val="24"/>
          <w:szCs w:val="24"/>
          <w:lang w:val="en-GB"/>
        </w:rPr>
        <w:t xml:space="preserve"> 1.  Liquid Crystal Displays.</w:t>
      </w:r>
    </w:p>
    <w:p w:rsidR="006342BF" w:rsidRPr="006342BF" w:rsidRDefault="006342BF" w:rsidP="006342BF">
      <w:pPr>
        <w:spacing w:after="0" w:line="240" w:lineRule="auto"/>
        <w:ind w:left="360" w:firstLine="360"/>
        <w:jc w:val="both"/>
        <w:rPr>
          <w:rFonts w:ascii="Times New Roman" w:eastAsia="Calibri" w:hAnsi="Times New Roman" w:cs="Times New Roman"/>
          <w:bCs/>
          <w:sz w:val="24"/>
          <w:szCs w:val="24"/>
          <w:lang w:val="en-GB"/>
        </w:rPr>
      </w:pPr>
      <w:r w:rsidRPr="006342BF">
        <w:rPr>
          <w:rFonts w:ascii="Times New Roman" w:eastAsia="Calibri" w:hAnsi="Times New Roman" w:cs="Times New Roman"/>
          <w:bCs/>
          <w:sz w:val="24"/>
          <w:szCs w:val="24"/>
          <w:lang w:val="en-GB"/>
        </w:rPr>
        <w:t>2. White boards/black boards,</w:t>
      </w:r>
    </w:p>
    <w:p w:rsidR="006342BF" w:rsidRPr="006342BF" w:rsidRDefault="006342BF" w:rsidP="006342BF">
      <w:pPr>
        <w:spacing w:after="0" w:line="240" w:lineRule="auto"/>
        <w:ind w:left="360" w:firstLine="360"/>
        <w:jc w:val="both"/>
        <w:rPr>
          <w:rFonts w:ascii="Times New Roman" w:eastAsia="Calibri" w:hAnsi="Times New Roman" w:cs="Times New Roman"/>
          <w:bCs/>
          <w:sz w:val="24"/>
          <w:szCs w:val="24"/>
          <w:lang w:val="en-GB"/>
        </w:rPr>
      </w:pPr>
      <w:r w:rsidRPr="006342BF">
        <w:rPr>
          <w:rFonts w:ascii="Times New Roman" w:eastAsia="Calibri" w:hAnsi="Times New Roman" w:cs="Times New Roman"/>
          <w:bCs/>
          <w:sz w:val="24"/>
          <w:szCs w:val="24"/>
          <w:lang w:val="en-GB"/>
        </w:rPr>
        <w:t xml:space="preserve">3.  Flipcharts </w:t>
      </w:r>
    </w:p>
    <w:p w:rsidR="006342BF" w:rsidRPr="006342BF" w:rsidRDefault="006342BF" w:rsidP="006342BF">
      <w:pPr>
        <w:spacing w:after="0" w:line="240" w:lineRule="auto"/>
        <w:jc w:val="both"/>
        <w:rPr>
          <w:rFonts w:ascii="Times New Roman" w:eastAsia="Calibri" w:hAnsi="Times New Roman" w:cs="Times New Roman"/>
          <w:b/>
          <w:sz w:val="24"/>
          <w:szCs w:val="24"/>
          <w:lang w:val="en-GB"/>
        </w:rPr>
      </w:pPr>
      <w:r w:rsidRPr="006342BF">
        <w:rPr>
          <w:rFonts w:ascii="Times New Roman" w:eastAsia="Calibri" w:hAnsi="Times New Roman" w:cs="Times New Roman"/>
          <w:b/>
          <w:sz w:val="24"/>
          <w:szCs w:val="24"/>
          <w:lang w:val="en-GB"/>
        </w:rPr>
        <w:t>Assessment</w:t>
      </w:r>
    </w:p>
    <w:p w:rsidR="006342BF" w:rsidRPr="006342BF" w:rsidRDefault="006342BF" w:rsidP="006342BF">
      <w:pPr>
        <w:spacing w:after="0" w:line="240" w:lineRule="auto"/>
        <w:jc w:val="both"/>
        <w:rPr>
          <w:rFonts w:ascii="Times New Roman" w:eastAsia="Calibri" w:hAnsi="Times New Roman" w:cs="Times New Roman"/>
          <w:sz w:val="24"/>
          <w:szCs w:val="24"/>
          <w:lang w:val="en-GB"/>
        </w:rPr>
      </w:pPr>
      <w:r w:rsidRPr="006342BF">
        <w:rPr>
          <w:rFonts w:ascii="Times New Roman" w:eastAsia="Calibri" w:hAnsi="Times New Roman" w:cs="Times New Roman"/>
          <w:sz w:val="24"/>
          <w:szCs w:val="24"/>
          <w:lang w:val="en-GB"/>
        </w:rPr>
        <w:t>Continuous Assessment Tests</w:t>
      </w:r>
      <w:r w:rsidRPr="006342BF">
        <w:rPr>
          <w:rFonts w:ascii="Times New Roman" w:eastAsia="Calibri" w:hAnsi="Times New Roman" w:cs="Times New Roman"/>
          <w:sz w:val="24"/>
          <w:szCs w:val="24"/>
          <w:lang w:val="en-GB"/>
        </w:rPr>
        <w:tab/>
      </w:r>
      <w:r w:rsidRPr="006342BF">
        <w:rPr>
          <w:rFonts w:ascii="Times New Roman" w:eastAsia="Calibri" w:hAnsi="Times New Roman" w:cs="Times New Roman"/>
          <w:sz w:val="24"/>
          <w:szCs w:val="24"/>
          <w:lang w:val="en-GB"/>
        </w:rPr>
        <w:tab/>
      </w:r>
      <w:r w:rsidRPr="006342BF">
        <w:rPr>
          <w:rFonts w:ascii="Times New Roman" w:eastAsia="Calibri" w:hAnsi="Times New Roman" w:cs="Times New Roman"/>
          <w:sz w:val="24"/>
          <w:szCs w:val="24"/>
          <w:lang w:val="en-GB"/>
        </w:rPr>
        <w:tab/>
      </w:r>
      <w:r w:rsidRPr="006342BF">
        <w:rPr>
          <w:rFonts w:ascii="Times New Roman" w:eastAsia="Calibri" w:hAnsi="Times New Roman" w:cs="Times New Roman"/>
          <w:sz w:val="24"/>
          <w:szCs w:val="24"/>
          <w:lang w:val="en-GB"/>
        </w:rPr>
        <w:tab/>
        <w:t>30%</w:t>
      </w:r>
    </w:p>
    <w:p w:rsidR="006342BF" w:rsidRPr="006342BF" w:rsidRDefault="006342BF" w:rsidP="006342BF">
      <w:pPr>
        <w:spacing w:after="0" w:line="240" w:lineRule="auto"/>
        <w:jc w:val="both"/>
        <w:rPr>
          <w:rFonts w:ascii="Times New Roman" w:eastAsia="Calibri" w:hAnsi="Times New Roman" w:cs="Times New Roman"/>
          <w:sz w:val="24"/>
          <w:szCs w:val="24"/>
          <w:lang w:val="en-GB"/>
        </w:rPr>
      </w:pPr>
      <w:r w:rsidRPr="006342BF">
        <w:rPr>
          <w:rFonts w:ascii="Times New Roman" w:eastAsia="Calibri" w:hAnsi="Times New Roman" w:cs="Times New Roman"/>
          <w:sz w:val="24"/>
          <w:szCs w:val="24"/>
          <w:lang w:val="en-GB"/>
        </w:rPr>
        <w:t>Examination</w:t>
      </w:r>
      <w:r w:rsidRPr="006342BF">
        <w:rPr>
          <w:rFonts w:ascii="Times New Roman" w:eastAsia="Calibri" w:hAnsi="Times New Roman" w:cs="Times New Roman"/>
          <w:sz w:val="24"/>
          <w:szCs w:val="24"/>
          <w:lang w:val="en-GB"/>
        </w:rPr>
        <w:tab/>
      </w:r>
      <w:r w:rsidRPr="006342BF">
        <w:rPr>
          <w:rFonts w:ascii="Times New Roman" w:eastAsia="Calibri" w:hAnsi="Times New Roman" w:cs="Times New Roman"/>
          <w:sz w:val="24"/>
          <w:szCs w:val="24"/>
          <w:lang w:val="en-GB"/>
        </w:rPr>
        <w:tab/>
      </w:r>
      <w:r w:rsidRPr="006342BF">
        <w:rPr>
          <w:rFonts w:ascii="Times New Roman" w:eastAsia="Calibri" w:hAnsi="Times New Roman" w:cs="Times New Roman"/>
          <w:sz w:val="24"/>
          <w:szCs w:val="24"/>
          <w:lang w:val="en-GB"/>
        </w:rPr>
        <w:tab/>
      </w:r>
      <w:r w:rsidRPr="006342BF">
        <w:rPr>
          <w:rFonts w:ascii="Times New Roman" w:eastAsia="Calibri" w:hAnsi="Times New Roman" w:cs="Times New Roman"/>
          <w:sz w:val="24"/>
          <w:szCs w:val="24"/>
          <w:lang w:val="en-GB"/>
        </w:rPr>
        <w:tab/>
      </w:r>
      <w:r w:rsidRPr="006342BF">
        <w:rPr>
          <w:rFonts w:ascii="Times New Roman" w:eastAsia="Calibri" w:hAnsi="Times New Roman" w:cs="Times New Roman"/>
          <w:sz w:val="24"/>
          <w:szCs w:val="24"/>
          <w:lang w:val="en-GB"/>
        </w:rPr>
        <w:tab/>
      </w:r>
      <w:r w:rsidRPr="006342BF">
        <w:rPr>
          <w:rFonts w:ascii="Times New Roman" w:eastAsia="Calibri" w:hAnsi="Times New Roman" w:cs="Times New Roman"/>
          <w:sz w:val="24"/>
          <w:szCs w:val="24"/>
          <w:lang w:val="en-GB"/>
        </w:rPr>
        <w:tab/>
        <w:t>70%</w:t>
      </w:r>
    </w:p>
    <w:p w:rsidR="006342BF" w:rsidRPr="006342BF" w:rsidRDefault="006342BF" w:rsidP="006342BF">
      <w:pPr>
        <w:spacing w:after="0" w:line="240" w:lineRule="auto"/>
        <w:jc w:val="both"/>
        <w:rPr>
          <w:rFonts w:ascii="Times New Roman" w:eastAsia="Calibri" w:hAnsi="Times New Roman" w:cs="Times New Roman"/>
          <w:b/>
          <w:sz w:val="24"/>
          <w:szCs w:val="24"/>
          <w:lang w:val="en-GB"/>
        </w:rPr>
      </w:pPr>
      <w:r w:rsidRPr="006342BF">
        <w:rPr>
          <w:rFonts w:ascii="Times New Roman" w:eastAsia="Calibri" w:hAnsi="Times New Roman" w:cs="Times New Roman"/>
          <w:b/>
          <w:sz w:val="24"/>
          <w:szCs w:val="24"/>
          <w:lang w:val="en-GB"/>
        </w:rPr>
        <w:t>Course Textbooks</w:t>
      </w:r>
    </w:p>
    <w:p w:rsidR="006342BF" w:rsidRPr="006342BF" w:rsidRDefault="006342BF" w:rsidP="006342BF">
      <w:pPr>
        <w:numPr>
          <w:ilvl w:val="1"/>
          <w:numId w:val="3"/>
        </w:numPr>
        <w:spacing w:after="0" w:line="240" w:lineRule="auto"/>
        <w:ind w:left="426" w:hanging="426"/>
        <w:jc w:val="both"/>
        <w:rPr>
          <w:rFonts w:ascii="Times New Roman" w:eastAsia="Calibri" w:hAnsi="Times New Roman" w:cs="Times New Roman"/>
          <w:sz w:val="24"/>
          <w:szCs w:val="24"/>
          <w:lang w:val="en-GB"/>
        </w:rPr>
      </w:pPr>
      <w:hyperlink r:id="rId5" w:history="1">
        <w:r w:rsidRPr="006342BF">
          <w:rPr>
            <w:rFonts w:ascii="Times New Roman" w:eastAsia="Calibri" w:hAnsi="Times New Roman" w:cs="Times New Roman"/>
            <w:sz w:val="24"/>
            <w:szCs w:val="24"/>
            <w:lang w:val="en-GB"/>
          </w:rPr>
          <w:t>Hanrahan</w:t>
        </w:r>
      </w:hyperlink>
      <w:r w:rsidRPr="006342BF">
        <w:rPr>
          <w:rFonts w:ascii="Times New Roman" w:eastAsia="Calibri" w:hAnsi="Times New Roman" w:cs="Times New Roman"/>
          <w:sz w:val="24"/>
          <w:szCs w:val="24"/>
          <w:lang w:val="en-GB"/>
        </w:rPr>
        <w:t xml:space="preserve">, G. (2012). </w:t>
      </w:r>
      <w:r w:rsidRPr="006342BF">
        <w:rPr>
          <w:rFonts w:ascii="Times New Roman" w:eastAsia="Calibri" w:hAnsi="Times New Roman" w:cs="Times New Roman"/>
          <w:i/>
          <w:sz w:val="24"/>
          <w:szCs w:val="24"/>
          <w:lang w:val="en-GB"/>
        </w:rPr>
        <w:t>Key Concepts in Environmental Chemistry</w:t>
      </w:r>
      <w:r w:rsidRPr="006342BF">
        <w:rPr>
          <w:rFonts w:ascii="Times New Roman" w:eastAsia="Calibri" w:hAnsi="Times New Roman" w:cs="Times New Roman"/>
          <w:sz w:val="24"/>
          <w:szCs w:val="24"/>
          <w:lang w:val="en-GB"/>
        </w:rPr>
        <w:t xml:space="preserve">. </w:t>
      </w:r>
      <w:r w:rsidRPr="006342BF">
        <w:rPr>
          <w:rFonts w:ascii="Times New Roman" w:eastAsia="Calibri" w:hAnsi="Times New Roman" w:cs="Times New Roman"/>
          <w:sz w:val="24"/>
          <w:szCs w:val="24"/>
          <w:shd w:val="clear" w:color="auto" w:fill="FFFFFF"/>
          <w:lang w:val="en-GB"/>
        </w:rPr>
        <w:t xml:space="preserve">Waltham, Massachusetts: </w:t>
      </w:r>
      <w:hyperlink r:id="rId6" w:history="1">
        <w:r w:rsidRPr="006342BF">
          <w:rPr>
            <w:rFonts w:ascii="Times New Roman" w:eastAsia="Calibri" w:hAnsi="Times New Roman" w:cs="Times New Roman"/>
            <w:sz w:val="24"/>
            <w:szCs w:val="24"/>
            <w:lang w:val="en-GB"/>
          </w:rPr>
          <w:t>Academic Press</w:t>
        </w:r>
      </w:hyperlink>
      <w:r w:rsidRPr="006342BF">
        <w:rPr>
          <w:rFonts w:ascii="Times New Roman" w:eastAsia="Calibri" w:hAnsi="Times New Roman" w:cs="Times New Roman"/>
          <w:sz w:val="24"/>
          <w:szCs w:val="24"/>
          <w:lang w:val="en-GB"/>
        </w:rPr>
        <w:t xml:space="preserve">. </w:t>
      </w:r>
    </w:p>
    <w:p w:rsidR="006342BF" w:rsidRPr="006342BF" w:rsidRDefault="006342BF" w:rsidP="006342BF">
      <w:pPr>
        <w:numPr>
          <w:ilvl w:val="1"/>
          <w:numId w:val="3"/>
        </w:numPr>
        <w:spacing w:after="0" w:line="240" w:lineRule="auto"/>
        <w:ind w:left="426" w:hanging="426"/>
        <w:jc w:val="both"/>
        <w:rPr>
          <w:rFonts w:ascii="Times New Roman" w:eastAsia="Calibri" w:hAnsi="Times New Roman" w:cs="Times New Roman"/>
          <w:sz w:val="24"/>
          <w:szCs w:val="24"/>
          <w:lang w:val="en-GB"/>
        </w:rPr>
      </w:pPr>
      <w:hyperlink r:id="rId7" w:history="1">
        <w:r w:rsidRPr="006342BF">
          <w:rPr>
            <w:rFonts w:ascii="Times New Roman" w:eastAsia="Calibri" w:hAnsi="Times New Roman" w:cs="Times New Roman"/>
            <w:sz w:val="24"/>
            <w:szCs w:val="24"/>
            <w:lang w:val="en-GB"/>
          </w:rPr>
          <w:t>Moore</w:t>
        </w:r>
      </w:hyperlink>
      <w:r w:rsidRPr="006342BF">
        <w:rPr>
          <w:rFonts w:ascii="Times New Roman" w:eastAsia="Calibri" w:hAnsi="Times New Roman" w:cs="Times New Roman"/>
          <w:sz w:val="24"/>
          <w:szCs w:val="24"/>
          <w:lang w:val="en-GB"/>
        </w:rPr>
        <w:t xml:space="preserve">, J. (2012). </w:t>
      </w:r>
      <w:r w:rsidRPr="006342BF">
        <w:rPr>
          <w:rFonts w:ascii="Times New Roman" w:eastAsia="Calibri" w:hAnsi="Times New Roman" w:cs="Times New Roman"/>
          <w:i/>
          <w:sz w:val="24"/>
          <w:szCs w:val="24"/>
          <w:lang w:val="en-GB"/>
        </w:rPr>
        <w:t>Environmental Chemistry</w:t>
      </w:r>
      <w:r w:rsidRPr="006342BF">
        <w:rPr>
          <w:rFonts w:ascii="Times New Roman" w:eastAsia="Calibri" w:hAnsi="Times New Roman" w:cs="Times New Roman"/>
          <w:sz w:val="24"/>
          <w:szCs w:val="24"/>
          <w:lang w:val="en-GB"/>
        </w:rPr>
        <w:t>. International. NY, USA: Elsevier.</w:t>
      </w:r>
    </w:p>
    <w:p w:rsidR="006342BF" w:rsidRPr="006342BF" w:rsidRDefault="006342BF" w:rsidP="006342BF">
      <w:pPr>
        <w:numPr>
          <w:ilvl w:val="1"/>
          <w:numId w:val="3"/>
        </w:numPr>
        <w:spacing w:after="0" w:line="240" w:lineRule="auto"/>
        <w:ind w:left="426" w:hanging="426"/>
        <w:contextualSpacing/>
        <w:jc w:val="both"/>
        <w:rPr>
          <w:rFonts w:ascii="Times New Roman" w:eastAsia="Calibri" w:hAnsi="Times New Roman" w:cs="Times New Roman"/>
          <w:sz w:val="24"/>
          <w:szCs w:val="24"/>
          <w:lang w:val="en-GB"/>
        </w:rPr>
      </w:pPr>
      <w:hyperlink r:id="rId8" w:history="1">
        <w:r w:rsidRPr="006342BF">
          <w:rPr>
            <w:rFonts w:ascii="Times New Roman" w:eastAsia="Calibri" w:hAnsi="Times New Roman" w:cs="Times New Roman"/>
            <w:sz w:val="24"/>
            <w:szCs w:val="24"/>
            <w:lang w:val="en-GB"/>
          </w:rPr>
          <w:t>Newton</w:t>
        </w:r>
      </w:hyperlink>
      <w:r w:rsidRPr="006342BF">
        <w:rPr>
          <w:rFonts w:ascii="Times New Roman" w:eastAsia="Calibri" w:hAnsi="Times New Roman" w:cs="Times New Roman"/>
          <w:sz w:val="24"/>
          <w:szCs w:val="24"/>
          <w:lang w:val="en-GB"/>
        </w:rPr>
        <w:t xml:space="preserve">, D.E. (2009). </w:t>
      </w:r>
      <w:r w:rsidRPr="006342BF">
        <w:rPr>
          <w:rFonts w:ascii="Times New Roman" w:eastAsia="Calibri" w:hAnsi="Times New Roman" w:cs="Times New Roman"/>
          <w:i/>
          <w:sz w:val="24"/>
          <w:szCs w:val="24"/>
          <w:lang w:val="en-GB"/>
        </w:rPr>
        <w:t>Chemistry of the Environment</w:t>
      </w:r>
      <w:r w:rsidRPr="006342BF">
        <w:rPr>
          <w:rFonts w:ascii="Times New Roman" w:eastAsia="Calibri" w:hAnsi="Times New Roman" w:cs="Times New Roman"/>
          <w:sz w:val="24"/>
          <w:szCs w:val="24"/>
          <w:lang w:val="en-GB"/>
        </w:rPr>
        <w:t xml:space="preserve">. NY, USA: </w:t>
      </w:r>
      <w:proofErr w:type="spellStart"/>
      <w:r w:rsidRPr="006342BF">
        <w:rPr>
          <w:rFonts w:ascii="Times New Roman" w:eastAsia="Calibri" w:hAnsi="Times New Roman" w:cs="Times New Roman"/>
          <w:sz w:val="24"/>
          <w:szCs w:val="24"/>
          <w:lang w:val="en-GB"/>
        </w:rPr>
        <w:t>Infobase</w:t>
      </w:r>
      <w:proofErr w:type="spellEnd"/>
      <w:r w:rsidRPr="006342BF">
        <w:rPr>
          <w:rFonts w:ascii="Times New Roman" w:eastAsia="Calibri" w:hAnsi="Times New Roman" w:cs="Times New Roman"/>
          <w:sz w:val="24"/>
          <w:szCs w:val="24"/>
          <w:lang w:val="en-GB"/>
        </w:rPr>
        <w:t xml:space="preserve"> Publishing</w:t>
      </w:r>
    </w:p>
    <w:p w:rsidR="006342BF" w:rsidRPr="006342BF" w:rsidRDefault="006342BF" w:rsidP="006342BF">
      <w:pPr>
        <w:spacing w:after="0" w:line="240" w:lineRule="auto"/>
        <w:jc w:val="both"/>
        <w:rPr>
          <w:rFonts w:ascii="Times New Roman" w:eastAsia="Calibri" w:hAnsi="Times New Roman" w:cs="Times New Roman"/>
          <w:b/>
          <w:sz w:val="24"/>
          <w:szCs w:val="24"/>
          <w:lang w:val="en-GB"/>
        </w:rPr>
      </w:pPr>
      <w:r w:rsidRPr="006342BF">
        <w:rPr>
          <w:rFonts w:ascii="Times New Roman" w:eastAsia="Calibri" w:hAnsi="Times New Roman" w:cs="Times New Roman"/>
          <w:b/>
          <w:sz w:val="24"/>
          <w:szCs w:val="24"/>
          <w:lang w:val="en-GB"/>
        </w:rPr>
        <w:t>Course Journals</w:t>
      </w:r>
    </w:p>
    <w:p w:rsidR="006342BF" w:rsidRPr="006342BF" w:rsidRDefault="006342BF" w:rsidP="006342BF">
      <w:pPr>
        <w:numPr>
          <w:ilvl w:val="0"/>
          <w:numId w:val="2"/>
        </w:numPr>
        <w:spacing w:after="0" w:line="240" w:lineRule="auto"/>
        <w:ind w:left="426" w:hanging="426"/>
        <w:contextualSpacing/>
        <w:jc w:val="both"/>
        <w:rPr>
          <w:rFonts w:ascii="Times New Roman" w:eastAsia="Calibri" w:hAnsi="Times New Roman" w:cs="Times New Roman"/>
          <w:sz w:val="24"/>
          <w:szCs w:val="24"/>
          <w:lang w:val="en-GB"/>
        </w:rPr>
      </w:pPr>
      <w:r w:rsidRPr="006342BF">
        <w:rPr>
          <w:rFonts w:ascii="Times New Roman" w:eastAsia="Calibri" w:hAnsi="Times New Roman" w:cs="Times New Roman"/>
          <w:sz w:val="24"/>
          <w:szCs w:val="24"/>
          <w:lang w:val="en-GB"/>
        </w:rPr>
        <w:t xml:space="preserve">Chemosphere. </w:t>
      </w:r>
      <w:r w:rsidRPr="006342BF">
        <w:rPr>
          <w:rFonts w:ascii="Times New Roman" w:eastAsia="Calibri" w:hAnsi="Times New Roman" w:cs="Times New Roman"/>
          <w:bCs/>
          <w:sz w:val="24"/>
          <w:szCs w:val="24"/>
          <w:shd w:val="clear" w:color="auto" w:fill="FFFFFF"/>
          <w:lang w:val="en-GB"/>
        </w:rPr>
        <w:t>ISSN</w:t>
      </w:r>
      <w:r w:rsidRPr="006342BF">
        <w:rPr>
          <w:rFonts w:ascii="Times New Roman" w:eastAsia="Calibri" w:hAnsi="Times New Roman" w:cs="Times New Roman"/>
          <w:sz w:val="24"/>
          <w:szCs w:val="24"/>
          <w:shd w:val="clear" w:color="auto" w:fill="FFFFFF"/>
          <w:lang w:val="en-GB"/>
        </w:rPr>
        <w:t>: 0045-6535, Elsevier.</w:t>
      </w:r>
    </w:p>
    <w:p w:rsidR="006342BF" w:rsidRPr="006342BF" w:rsidRDefault="006342BF" w:rsidP="006342BF">
      <w:pPr>
        <w:numPr>
          <w:ilvl w:val="0"/>
          <w:numId w:val="2"/>
        </w:numPr>
        <w:spacing w:after="0" w:line="240" w:lineRule="auto"/>
        <w:ind w:left="426" w:hanging="426"/>
        <w:contextualSpacing/>
        <w:jc w:val="both"/>
        <w:rPr>
          <w:rFonts w:ascii="Times New Roman" w:eastAsia="Calibri" w:hAnsi="Times New Roman" w:cs="Times New Roman"/>
          <w:sz w:val="24"/>
          <w:szCs w:val="24"/>
          <w:lang w:val="en-GB"/>
        </w:rPr>
      </w:pPr>
      <w:r w:rsidRPr="006342BF">
        <w:rPr>
          <w:rFonts w:ascii="Times New Roman" w:eastAsia="Calibri" w:hAnsi="Times New Roman" w:cs="Times New Roman"/>
          <w:sz w:val="24"/>
          <w:szCs w:val="24"/>
          <w:lang w:val="en-GB"/>
        </w:rPr>
        <w:t xml:space="preserve">Journal of Atmospheric Chemistry, </w:t>
      </w:r>
      <w:r w:rsidRPr="006342BF">
        <w:rPr>
          <w:rFonts w:ascii="Times New Roman" w:eastAsia="Calibri" w:hAnsi="Times New Roman" w:cs="Times New Roman"/>
          <w:sz w:val="24"/>
          <w:szCs w:val="24"/>
          <w:bdr w:val="none" w:sz="0" w:space="0" w:color="auto" w:frame="1"/>
          <w:shd w:val="clear" w:color="auto" w:fill="FFFFFF"/>
          <w:lang w:val="en-GB"/>
        </w:rPr>
        <w:t>ISSN: 0167-7764</w:t>
      </w:r>
      <w:r w:rsidRPr="006342BF">
        <w:rPr>
          <w:rFonts w:ascii="Times New Roman" w:eastAsia="Calibri" w:hAnsi="Times New Roman" w:cs="Times New Roman"/>
          <w:sz w:val="24"/>
          <w:szCs w:val="24"/>
          <w:shd w:val="clear" w:color="auto" w:fill="FFFFFF"/>
          <w:lang w:val="en-GB"/>
        </w:rPr>
        <w:t xml:space="preserve">, </w:t>
      </w:r>
      <w:r w:rsidRPr="006342BF">
        <w:rPr>
          <w:rFonts w:ascii="Times New Roman" w:eastAsia="Calibri" w:hAnsi="Times New Roman" w:cs="Times New Roman"/>
          <w:sz w:val="24"/>
          <w:szCs w:val="24"/>
          <w:bdr w:val="none" w:sz="0" w:space="0" w:color="auto" w:frame="1"/>
          <w:shd w:val="clear" w:color="auto" w:fill="FFFFFF"/>
          <w:lang w:val="en-GB"/>
        </w:rPr>
        <w:t>1573-0662</w:t>
      </w:r>
      <w:r w:rsidRPr="006342BF">
        <w:rPr>
          <w:rFonts w:ascii="Times New Roman" w:eastAsia="Calibri" w:hAnsi="Times New Roman" w:cs="Times New Roman"/>
          <w:sz w:val="24"/>
          <w:szCs w:val="24"/>
          <w:shd w:val="clear" w:color="auto" w:fill="FFFFFF"/>
          <w:lang w:val="en-GB"/>
        </w:rPr>
        <w:t>, Springer Publications.</w:t>
      </w:r>
    </w:p>
    <w:p w:rsidR="006342BF" w:rsidRPr="006342BF" w:rsidRDefault="006342BF" w:rsidP="006342BF">
      <w:pPr>
        <w:numPr>
          <w:ilvl w:val="0"/>
          <w:numId w:val="2"/>
        </w:numPr>
        <w:spacing w:after="0" w:line="240" w:lineRule="auto"/>
        <w:ind w:left="426" w:hanging="426"/>
        <w:contextualSpacing/>
        <w:jc w:val="both"/>
        <w:rPr>
          <w:rFonts w:ascii="Times New Roman" w:eastAsia="Calibri" w:hAnsi="Times New Roman" w:cs="Times New Roman"/>
          <w:sz w:val="24"/>
          <w:szCs w:val="24"/>
        </w:rPr>
      </w:pPr>
      <w:r w:rsidRPr="006342BF">
        <w:rPr>
          <w:rFonts w:ascii="Times New Roman" w:eastAsia="Calibri" w:hAnsi="Times New Roman" w:cs="Times New Roman"/>
          <w:bCs/>
          <w:sz w:val="24"/>
          <w:szCs w:val="24"/>
          <w:lang w:val="en-GB"/>
        </w:rPr>
        <w:t xml:space="preserve">Bulletin of Environmental Contamination and Toxicology. </w:t>
      </w:r>
      <w:r w:rsidRPr="006342BF">
        <w:rPr>
          <w:rFonts w:ascii="Times New Roman" w:eastAsia="Calibri" w:hAnsi="Times New Roman" w:cs="Times New Roman"/>
          <w:sz w:val="24"/>
          <w:szCs w:val="24"/>
          <w:shd w:val="clear" w:color="auto" w:fill="FFFFFF"/>
          <w:lang w:val="en-GB"/>
        </w:rPr>
        <w:t>ISSN: </w:t>
      </w:r>
      <w:r w:rsidRPr="006342BF">
        <w:rPr>
          <w:rFonts w:ascii="Times New Roman" w:eastAsia="Calibri" w:hAnsi="Times New Roman" w:cs="Times New Roman"/>
          <w:sz w:val="24"/>
          <w:szCs w:val="24"/>
          <w:bdr w:val="none" w:sz="0" w:space="0" w:color="auto" w:frame="1"/>
          <w:shd w:val="clear" w:color="auto" w:fill="FFFFFF"/>
          <w:lang w:val="en-GB"/>
        </w:rPr>
        <w:t>0007-4861,</w:t>
      </w:r>
      <w:r w:rsidRPr="006342BF">
        <w:rPr>
          <w:rFonts w:ascii="Times New Roman" w:eastAsia="Calibri" w:hAnsi="Times New Roman" w:cs="Times New Roman"/>
          <w:sz w:val="24"/>
          <w:szCs w:val="24"/>
          <w:shd w:val="clear" w:color="auto" w:fill="FFFFFF"/>
          <w:lang w:val="en-GB"/>
        </w:rPr>
        <w:t> </w:t>
      </w:r>
      <w:r w:rsidRPr="006342BF">
        <w:rPr>
          <w:rFonts w:ascii="Times New Roman" w:eastAsia="Calibri" w:hAnsi="Times New Roman" w:cs="Times New Roman"/>
          <w:sz w:val="24"/>
          <w:szCs w:val="24"/>
          <w:bdr w:val="none" w:sz="0" w:space="0" w:color="auto" w:frame="1"/>
          <w:shd w:val="clear" w:color="auto" w:fill="FFFFFF"/>
          <w:lang w:val="en-GB"/>
        </w:rPr>
        <w:t xml:space="preserve">1432-0800, Springer publications. </w:t>
      </w:r>
    </w:p>
    <w:p w:rsidR="006342BF" w:rsidRPr="006342BF" w:rsidRDefault="006342BF" w:rsidP="006342BF">
      <w:pPr>
        <w:spacing w:after="0" w:line="240" w:lineRule="auto"/>
        <w:rPr>
          <w:rFonts w:ascii="Times New Roman" w:eastAsia="Calibri" w:hAnsi="Times New Roman" w:cs="Times New Roman"/>
          <w:b/>
          <w:sz w:val="24"/>
          <w:szCs w:val="24"/>
        </w:rPr>
      </w:pPr>
      <w:r w:rsidRPr="006342BF">
        <w:rPr>
          <w:rFonts w:ascii="Times New Roman" w:eastAsia="Calibri" w:hAnsi="Times New Roman" w:cs="Times New Roman"/>
          <w:b/>
          <w:sz w:val="24"/>
          <w:szCs w:val="24"/>
        </w:rPr>
        <w:t>Reference Textbooks</w:t>
      </w:r>
    </w:p>
    <w:p w:rsidR="006342BF" w:rsidRPr="006342BF" w:rsidRDefault="006342BF" w:rsidP="006342BF">
      <w:pPr>
        <w:numPr>
          <w:ilvl w:val="0"/>
          <w:numId w:val="5"/>
        </w:numPr>
        <w:spacing w:after="0" w:line="240" w:lineRule="auto"/>
        <w:ind w:left="426" w:hanging="426"/>
        <w:contextualSpacing/>
        <w:jc w:val="both"/>
        <w:rPr>
          <w:rFonts w:ascii="Times New Roman" w:eastAsia="Calibri" w:hAnsi="Times New Roman" w:cs="Times New Roman"/>
          <w:sz w:val="24"/>
          <w:szCs w:val="24"/>
          <w:lang w:val="en-GB"/>
        </w:rPr>
      </w:pPr>
      <w:r w:rsidRPr="006342BF">
        <w:rPr>
          <w:rFonts w:ascii="Times New Roman" w:eastAsia="Calibri" w:hAnsi="Times New Roman" w:cs="Times New Roman"/>
          <w:sz w:val="24"/>
          <w:szCs w:val="24"/>
          <w:lang w:val="en-GB"/>
        </w:rPr>
        <w:t>Jacob, J. D. (2004</w:t>
      </w:r>
      <w:proofErr w:type="gramStart"/>
      <w:r w:rsidRPr="006342BF">
        <w:rPr>
          <w:rFonts w:ascii="Times New Roman" w:eastAsia="Calibri" w:hAnsi="Times New Roman" w:cs="Times New Roman"/>
          <w:sz w:val="24"/>
          <w:szCs w:val="24"/>
          <w:lang w:val="en-GB"/>
        </w:rPr>
        <w:t>).</w:t>
      </w:r>
      <w:r w:rsidRPr="006342BF">
        <w:rPr>
          <w:rFonts w:ascii="Times New Roman" w:eastAsia="Calibri" w:hAnsi="Times New Roman" w:cs="Times New Roman"/>
          <w:i/>
          <w:sz w:val="24"/>
          <w:szCs w:val="24"/>
          <w:lang w:val="en-GB"/>
        </w:rPr>
        <w:t>Introduction</w:t>
      </w:r>
      <w:proofErr w:type="gramEnd"/>
      <w:r w:rsidRPr="006342BF">
        <w:rPr>
          <w:rFonts w:ascii="Times New Roman" w:eastAsia="Calibri" w:hAnsi="Times New Roman" w:cs="Times New Roman"/>
          <w:i/>
          <w:sz w:val="24"/>
          <w:szCs w:val="24"/>
          <w:lang w:val="en-GB"/>
        </w:rPr>
        <w:t xml:space="preserve"> to Atmospheric Chemistry</w:t>
      </w:r>
      <w:r w:rsidRPr="006342BF">
        <w:rPr>
          <w:rFonts w:ascii="Times New Roman" w:eastAsia="Calibri" w:hAnsi="Times New Roman" w:cs="Times New Roman"/>
          <w:sz w:val="24"/>
          <w:szCs w:val="24"/>
          <w:lang w:val="en-GB"/>
        </w:rPr>
        <w:t>, Princeton University Press.</w:t>
      </w:r>
    </w:p>
    <w:p w:rsidR="006342BF" w:rsidRPr="006342BF" w:rsidRDefault="006342BF" w:rsidP="006342BF">
      <w:pPr>
        <w:numPr>
          <w:ilvl w:val="0"/>
          <w:numId w:val="5"/>
        </w:numPr>
        <w:spacing w:after="0" w:line="240" w:lineRule="auto"/>
        <w:ind w:left="426" w:hanging="426"/>
        <w:contextualSpacing/>
        <w:jc w:val="both"/>
        <w:rPr>
          <w:rFonts w:ascii="Times New Roman" w:eastAsia="Calibri" w:hAnsi="Times New Roman" w:cs="Times New Roman"/>
          <w:sz w:val="24"/>
          <w:szCs w:val="24"/>
          <w:lang w:val="en-GB"/>
        </w:rPr>
      </w:pPr>
      <w:hyperlink r:id="rId9" w:history="1">
        <w:r w:rsidRPr="006342BF">
          <w:rPr>
            <w:rFonts w:ascii="Times New Roman" w:eastAsia="Calibri" w:hAnsi="Times New Roman" w:cs="Times New Roman"/>
            <w:sz w:val="24"/>
            <w:szCs w:val="24"/>
            <w:shd w:val="clear" w:color="auto" w:fill="FFFFFF"/>
            <w:lang w:val="en-GB"/>
          </w:rPr>
          <w:t>Barbara, J., Finlayson-Pitts</w:t>
        </w:r>
      </w:hyperlink>
      <w:r w:rsidRPr="006342BF">
        <w:rPr>
          <w:rFonts w:ascii="Times New Roman" w:eastAsia="Calibri" w:hAnsi="Times New Roman" w:cs="Times New Roman"/>
          <w:sz w:val="24"/>
          <w:szCs w:val="24"/>
          <w:shd w:val="clear" w:color="auto" w:fill="FFFFFF"/>
          <w:lang w:val="en-GB"/>
        </w:rPr>
        <w:t xml:space="preserve"> and </w:t>
      </w:r>
      <w:hyperlink r:id="rId10" w:history="1">
        <w:r w:rsidRPr="006342BF">
          <w:rPr>
            <w:rFonts w:ascii="Times New Roman" w:eastAsia="Calibri" w:hAnsi="Times New Roman" w:cs="Times New Roman"/>
            <w:sz w:val="24"/>
            <w:szCs w:val="24"/>
            <w:shd w:val="clear" w:color="auto" w:fill="FFFFFF"/>
            <w:lang w:val="en-GB"/>
          </w:rPr>
          <w:t>Pitts</w:t>
        </w:r>
      </w:hyperlink>
      <w:r w:rsidRPr="006342BF">
        <w:rPr>
          <w:rFonts w:ascii="Times New Roman" w:eastAsia="Calibri" w:hAnsi="Times New Roman" w:cs="Times New Roman"/>
          <w:sz w:val="24"/>
          <w:szCs w:val="24"/>
          <w:shd w:val="clear" w:color="auto" w:fill="FFFFFF"/>
          <w:lang w:val="en-GB"/>
        </w:rPr>
        <w:t>, J.N. (2007-digital version).</w:t>
      </w:r>
      <w:r w:rsidRPr="006342BF">
        <w:rPr>
          <w:rFonts w:ascii="Times New Roman" w:eastAsia="Calibri" w:hAnsi="Times New Roman" w:cs="Times New Roman"/>
          <w:i/>
          <w:sz w:val="24"/>
          <w:szCs w:val="24"/>
          <w:lang w:val="en-GB"/>
        </w:rPr>
        <w:t xml:space="preserve">Atmospheric chemistry: </w:t>
      </w:r>
      <w:r w:rsidRPr="006342BF">
        <w:rPr>
          <w:rFonts w:ascii="Times New Roman" w:eastAsia="Calibri" w:hAnsi="Times New Roman" w:cs="Times New Roman"/>
          <w:i/>
          <w:sz w:val="24"/>
          <w:szCs w:val="24"/>
          <w:shd w:val="clear" w:color="auto" w:fill="FFFFFF"/>
          <w:lang w:val="en-GB"/>
        </w:rPr>
        <w:t>fundamentals and experimental techniques</w:t>
      </w:r>
      <w:r w:rsidRPr="006342BF">
        <w:rPr>
          <w:rFonts w:ascii="Times New Roman" w:eastAsia="Calibri" w:hAnsi="Times New Roman" w:cs="Times New Roman"/>
          <w:sz w:val="24"/>
          <w:szCs w:val="24"/>
          <w:shd w:val="clear" w:color="auto" w:fill="FFFFFF"/>
          <w:lang w:val="en-GB"/>
        </w:rPr>
        <w:t>, Wiley.</w:t>
      </w:r>
    </w:p>
    <w:p w:rsidR="006342BF" w:rsidRPr="006342BF" w:rsidRDefault="006342BF" w:rsidP="006342BF">
      <w:pPr>
        <w:numPr>
          <w:ilvl w:val="0"/>
          <w:numId w:val="5"/>
        </w:numPr>
        <w:spacing w:after="0" w:line="240" w:lineRule="auto"/>
        <w:ind w:left="426" w:hanging="426"/>
        <w:contextualSpacing/>
        <w:jc w:val="both"/>
        <w:rPr>
          <w:rFonts w:ascii="Times New Roman" w:eastAsia="Calibri" w:hAnsi="Times New Roman" w:cs="Times New Roman"/>
          <w:sz w:val="24"/>
          <w:szCs w:val="24"/>
          <w:lang w:val="en-GB"/>
        </w:rPr>
      </w:pPr>
      <w:hyperlink r:id="rId11" w:history="1">
        <w:r w:rsidRPr="006342BF">
          <w:rPr>
            <w:rFonts w:ascii="Times New Roman" w:eastAsia="Calibri" w:hAnsi="Times New Roman" w:cs="Times New Roman"/>
            <w:sz w:val="24"/>
            <w:szCs w:val="24"/>
            <w:shd w:val="clear" w:color="auto" w:fill="FFFFFF"/>
            <w:lang w:val="en-GB"/>
          </w:rPr>
          <w:t>Hobbs</w:t>
        </w:r>
      </w:hyperlink>
      <w:r w:rsidRPr="006342BF">
        <w:rPr>
          <w:rFonts w:ascii="Times New Roman" w:eastAsia="Calibri" w:hAnsi="Times New Roman" w:cs="Times New Roman"/>
          <w:sz w:val="24"/>
          <w:szCs w:val="24"/>
          <w:lang w:val="en-GB"/>
        </w:rPr>
        <w:t>, P.V. (2000).</w:t>
      </w:r>
      <w:r w:rsidRPr="006342BF">
        <w:rPr>
          <w:rFonts w:ascii="Times New Roman" w:eastAsia="Calibri" w:hAnsi="Times New Roman" w:cs="Times New Roman"/>
          <w:i/>
          <w:sz w:val="24"/>
          <w:szCs w:val="24"/>
          <w:lang w:val="en-GB"/>
        </w:rPr>
        <w:t xml:space="preserve">Introduction to atmospheric </w:t>
      </w:r>
      <w:proofErr w:type="spellStart"/>
      <w:r w:rsidRPr="006342BF">
        <w:rPr>
          <w:rFonts w:ascii="Times New Roman" w:eastAsia="Calibri" w:hAnsi="Times New Roman" w:cs="Times New Roman"/>
          <w:i/>
          <w:sz w:val="24"/>
          <w:szCs w:val="24"/>
          <w:lang w:val="en-GB"/>
        </w:rPr>
        <w:t>chemistry</w:t>
      </w:r>
      <w:r w:rsidRPr="006342BF">
        <w:rPr>
          <w:rFonts w:ascii="Times New Roman" w:eastAsia="Calibri" w:hAnsi="Times New Roman" w:cs="Times New Roman"/>
          <w:sz w:val="24"/>
          <w:szCs w:val="24"/>
          <w:lang w:val="en-GB"/>
        </w:rPr>
        <w:t>.</w:t>
      </w:r>
      <w:r w:rsidRPr="006342BF">
        <w:rPr>
          <w:rFonts w:ascii="Times New Roman" w:eastAsia="Calibri" w:hAnsi="Times New Roman" w:cs="Times New Roman"/>
          <w:sz w:val="24"/>
          <w:szCs w:val="24"/>
          <w:shd w:val="clear" w:color="auto" w:fill="FFFFFF"/>
          <w:lang w:val="en-GB"/>
        </w:rPr>
        <w:t>Cambridge</w:t>
      </w:r>
      <w:proofErr w:type="spellEnd"/>
      <w:r w:rsidRPr="006342BF">
        <w:rPr>
          <w:rFonts w:ascii="Times New Roman" w:eastAsia="Calibri" w:hAnsi="Times New Roman" w:cs="Times New Roman"/>
          <w:sz w:val="24"/>
          <w:szCs w:val="24"/>
          <w:shd w:val="clear" w:color="auto" w:fill="FFFFFF"/>
          <w:lang w:val="en-GB"/>
        </w:rPr>
        <w:t xml:space="preserve"> University Press.</w:t>
      </w:r>
    </w:p>
    <w:p w:rsidR="006342BF" w:rsidRPr="006342BF" w:rsidRDefault="006342BF" w:rsidP="006342BF">
      <w:pPr>
        <w:spacing w:after="0" w:line="240" w:lineRule="auto"/>
        <w:ind w:left="284" w:hanging="284"/>
        <w:jc w:val="both"/>
        <w:rPr>
          <w:rFonts w:ascii="Times New Roman" w:eastAsia="Calibri" w:hAnsi="Times New Roman" w:cs="Times New Roman"/>
        </w:rPr>
      </w:pPr>
    </w:p>
    <w:p w:rsidR="006342BF" w:rsidRPr="006342BF" w:rsidRDefault="006342BF" w:rsidP="006342BF">
      <w:pPr>
        <w:spacing w:after="0" w:line="240" w:lineRule="auto"/>
        <w:rPr>
          <w:rFonts w:ascii="Times New Roman" w:eastAsia="Calibri" w:hAnsi="Times New Roman" w:cs="Times New Roman"/>
          <w:b/>
          <w:sz w:val="24"/>
          <w:szCs w:val="24"/>
        </w:rPr>
      </w:pPr>
      <w:r w:rsidRPr="006342BF">
        <w:rPr>
          <w:rFonts w:ascii="Times New Roman" w:eastAsia="Calibri" w:hAnsi="Times New Roman" w:cs="Times New Roman"/>
          <w:b/>
          <w:sz w:val="24"/>
          <w:szCs w:val="24"/>
        </w:rPr>
        <w:t>Reference Journals</w:t>
      </w:r>
    </w:p>
    <w:p w:rsidR="006342BF" w:rsidRPr="006342BF" w:rsidRDefault="006342BF" w:rsidP="006342BF">
      <w:pPr>
        <w:numPr>
          <w:ilvl w:val="0"/>
          <w:numId w:val="4"/>
        </w:numPr>
        <w:spacing w:after="0" w:line="240" w:lineRule="auto"/>
        <w:ind w:left="284" w:hanging="284"/>
        <w:contextualSpacing/>
        <w:jc w:val="both"/>
        <w:rPr>
          <w:rFonts w:ascii="Times New Roman" w:eastAsia="Calibri" w:hAnsi="Times New Roman" w:cs="Times New Roman"/>
          <w:sz w:val="24"/>
          <w:szCs w:val="24"/>
          <w:bdr w:val="none" w:sz="0" w:space="0" w:color="auto" w:frame="1"/>
          <w:shd w:val="clear" w:color="auto" w:fill="FFFFFF"/>
          <w:lang w:val="en-GB"/>
        </w:rPr>
      </w:pPr>
      <w:r w:rsidRPr="006342BF">
        <w:rPr>
          <w:rFonts w:ascii="Times New Roman" w:eastAsia="Calibri" w:hAnsi="Times New Roman" w:cs="Times New Roman"/>
          <w:bCs/>
          <w:sz w:val="24"/>
          <w:szCs w:val="24"/>
          <w:lang w:val="en-GB"/>
        </w:rPr>
        <w:t xml:space="preserve">Archives of Environmental Contamination and Toxicology. </w:t>
      </w:r>
      <w:r w:rsidRPr="006342BF">
        <w:rPr>
          <w:rFonts w:ascii="Times New Roman" w:eastAsia="Calibri" w:hAnsi="Times New Roman" w:cs="Times New Roman"/>
          <w:sz w:val="24"/>
          <w:szCs w:val="24"/>
          <w:shd w:val="clear" w:color="auto" w:fill="FFFFFF"/>
          <w:lang w:val="en-GB"/>
        </w:rPr>
        <w:t>ISSN: </w:t>
      </w:r>
      <w:r w:rsidRPr="006342BF">
        <w:rPr>
          <w:rFonts w:ascii="Times New Roman" w:eastAsia="Calibri" w:hAnsi="Times New Roman" w:cs="Times New Roman"/>
          <w:sz w:val="24"/>
          <w:szCs w:val="24"/>
          <w:bdr w:val="none" w:sz="0" w:space="0" w:color="auto" w:frame="1"/>
          <w:shd w:val="clear" w:color="auto" w:fill="FFFFFF"/>
          <w:lang w:val="en-GB"/>
        </w:rPr>
        <w:t>0090-4341 (Print)</w:t>
      </w:r>
      <w:r w:rsidRPr="006342BF">
        <w:rPr>
          <w:rFonts w:ascii="Times New Roman" w:eastAsia="Calibri" w:hAnsi="Times New Roman" w:cs="Times New Roman"/>
          <w:sz w:val="24"/>
          <w:szCs w:val="24"/>
          <w:shd w:val="clear" w:color="auto" w:fill="FFFFFF"/>
          <w:lang w:val="en-GB"/>
        </w:rPr>
        <w:t> </w:t>
      </w:r>
      <w:r w:rsidRPr="006342BF">
        <w:rPr>
          <w:rFonts w:ascii="Times New Roman" w:eastAsia="Calibri" w:hAnsi="Times New Roman" w:cs="Times New Roman"/>
          <w:sz w:val="24"/>
          <w:szCs w:val="24"/>
          <w:bdr w:val="none" w:sz="0" w:space="0" w:color="auto" w:frame="1"/>
          <w:shd w:val="clear" w:color="auto" w:fill="FFFFFF"/>
          <w:lang w:val="en-GB"/>
        </w:rPr>
        <w:t>1432-0703 (Online). Springer publications</w:t>
      </w:r>
    </w:p>
    <w:p w:rsidR="006342BF" w:rsidRPr="006342BF" w:rsidRDefault="006342BF" w:rsidP="006342BF">
      <w:pPr>
        <w:numPr>
          <w:ilvl w:val="0"/>
          <w:numId w:val="4"/>
        </w:numPr>
        <w:spacing w:after="0" w:line="240" w:lineRule="auto"/>
        <w:ind w:left="426" w:hanging="426"/>
        <w:contextualSpacing/>
        <w:jc w:val="both"/>
        <w:rPr>
          <w:rFonts w:ascii="Times New Roman" w:eastAsia="Calibri" w:hAnsi="Times New Roman" w:cs="Times New Roman"/>
        </w:rPr>
      </w:pPr>
      <w:r w:rsidRPr="006342BF">
        <w:rPr>
          <w:rFonts w:ascii="Times New Roman" w:eastAsia="Calibri" w:hAnsi="Times New Roman" w:cs="Times New Roman"/>
          <w:bCs/>
          <w:sz w:val="24"/>
          <w:szCs w:val="24"/>
          <w:lang w:val="en-GB"/>
        </w:rPr>
        <w:lastRenderedPageBreak/>
        <w:t xml:space="preserve">Bulletin of Environmental Contamination and Toxicology. </w:t>
      </w:r>
      <w:r w:rsidRPr="006342BF">
        <w:rPr>
          <w:rFonts w:ascii="Times New Roman" w:eastAsia="Calibri" w:hAnsi="Times New Roman" w:cs="Times New Roman"/>
          <w:sz w:val="24"/>
          <w:szCs w:val="24"/>
          <w:shd w:val="clear" w:color="auto" w:fill="FFFFFF"/>
          <w:lang w:val="en-GB"/>
        </w:rPr>
        <w:t>ISSN: </w:t>
      </w:r>
      <w:r w:rsidRPr="006342BF">
        <w:rPr>
          <w:rFonts w:ascii="Times New Roman" w:eastAsia="Calibri" w:hAnsi="Times New Roman" w:cs="Times New Roman"/>
          <w:sz w:val="24"/>
          <w:szCs w:val="24"/>
          <w:bdr w:val="none" w:sz="0" w:space="0" w:color="auto" w:frame="1"/>
          <w:shd w:val="clear" w:color="auto" w:fill="FFFFFF"/>
          <w:lang w:val="en-GB"/>
        </w:rPr>
        <w:t>0007-4861 (Print)</w:t>
      </w:r>
      <w:r w:rsidRPr="006342BF">
        <w:rPr>
          <w:rFonts w:ascii="Times New Roman" w:eastAsia="Calibri" w:hAnsi="Times New Roman" w:cs="Times New Roman"/>
          <w:sz w:val="24"/>
          <w:szCs w:val="24"/>
          <w:shd w:val="clear" w:color="auto" w:fill="FFFFFF"/>
          <w:lang w:val="en-GB"/>
        </w:rPr>
        <w:t> </w:t>
      </w:r>
      <w:r w:rsidRPr="006342BF">
        <w:rPr>
          <w:rFonts w:ascii="Times New Roman" w:eastAsia="Calibri" w:hAnsi="Times New Roman" w:cs="Times New Roman"/>
          <w:sz w:val="24"/>
          <w:szCs w:val="24"/>
          <w:bdr w:val="none" w:sz="0" w:space="0" w:color="auto" w:frame="1"/>
          <w:shd w:val="clear" w:color="auto" w:fill="FFFFFF"/>
          <w:lang w:val="en-GB"/>
        </w:rPr>
        <w:t xml:space="preserve">1432-0800 (Online), Springer publications. </w:t>
      </w:r>
    </w:p>
    <w:p w:rsidR="006342BF" w:rsidRPr="006342BF" w:rsidRDefault="006342BF" w:rsidP="006342BF">
      <w:pPr>
        <w:numPr>
          <w:ilvl w:val="0"/>
          <w:numId w:val="4"/>
        </w:numPr>
        <w:spacing w:after="0" w:line="240" w:lineRule="auto"/>
        <w:ind w:left="426" w:hanging="426"/>
        <w:contextualSpacing/>
        <w:jc w:val="both"/>
        <w:rPr>
          <w:rFonts w:ascii="Times New Roman" w:eastAsia="Calibri" w:hAnsi="Times New Roman" w:cs="Times New Roman"/>
        </w:rPr>
      </w:pPr>
      <w:r w:rsidRPr="006342BF">
        <w:rPr>
          <w:rFonts w:ascii="Times New Roman" w:eastAsia="Calibri" w:hAnsi="Times New Roman" w:cs="Times New Roman"/>
          <w:sz w:val="24"/>
          <w:szCs w:val="24"/>
          <w:lang w:val="en-GB"/>
        </w:rPr>
        <w:t xml:space="preserve">Environmental Chemistry.  ISSN 1448-2517 </w:t>
      </w:r>
      <w:hyperlink r:id="rId12" w:history="1">
        <w:r w:rsidRPr="006342BF">
          <w:rPr>
            <w:rFonts w:ascii="Times New Roman" w:eastAsia="Calibri" w:hAnsi="Times New Roman" w:cs="Times New Roman"/>
            <w:bCs/>
            <w:sz w:val="24"/>
            <w:szCs w:val="24"/>
            <w:lang w:val="en-GB"/>
          </w:rPr>
          <w:t>CSIRO</w:t>
        </w:r>
        <w:r w:rsidRPr="006342BF">
          <w:rPr>
            <w:rFonts w:ascii="Times New Roman" w:eastAsia="Calibri" w:hAnsi="Times New Roman" w:cs="Times New Roman"/>
            <w:sz w:val="24"/>
            <w:szCs w:val="24"/>
            <w:lang w:val="en-GB"/>
          </w:rPr>
          <w:t> Publishing</w:t>
        </w:r>
      </w:hyperlink>
      <w:r w:rsidRPr="006342BF">
        <w:rPr>
          <w:rFonts w:ascii="Times New Roman" w:eastAsia="Calibri" w:hAnsi="Times New Roman" w:cs="Times New Roman"/>
          <w:sz w:val="24"/>
          <w:szCs w:val="24"/>
          <w:lang w:val="en-GB"/>
        </w:rPr>
        <w:t xml:space="preserve">, </w:t>
      </w:r>
      <w:hyperlink r:id="rId13" w:tooltip="Australia" w:history="1">
        <w:r w:rsidRPr="006342BF">
          <w:rPr>
            <w:rFonts w:ascii="Times New Roman" w:eastAsia="Calibri" w:hAnsi="Times New Roman" w:cs="Times New Roman"/>
            <w:sz w:val="24"/>
            <w:szCs w:val="24"/>
            <w:lang w:val="en-GB"/>
          </w:rPr>
          <w:t>Australia</w:t>
        </w:r>
      </w:hyperlink>
      <w:r w:rsidRPr="006342BF">
        <w:rPr>
          <w:rFonts w:ascii="Times New Roman" w:eastAsia="Calibri" w:hAnsi="Times New Roman" w:cs="Times New Roman"/>
          <w:sz w:val="24"/>
          <w:szCs w:val="24"/>
          <w:lang w:val="en-GB"/>
        </w:rPr>
        <w:t>.</w:t>
      </w:r>
    </w:p>
    <w:p w:rsidR="008C73E4" w:rsidRDefault="006342BF" w:rsidP="006342BF">
      <w:pPr>
        <w:spacing w:after="0" w:line="240" w:lineRule="auto"/>
      </w:pPr>
    </w:p>
    <w:sectPr w:rsidR="008C73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04511"/>
    <w:multiLevelType w:val="hybridMultilevel"/>
    <w:tmpl w:val="CF50E8E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355705D3"/>
    <w:multiLevelType w:val="hybridMultilevel"/>
    <w:tmpl w:val="268409F8"/>
    <w:lvl w:ilvl="0" w:tplc="EC1A4166">
      <w:start w:val="1"/>
      <w:numFmt w:val="decimal"/>
      <w:lvlText w:val="%1."/>
      <w:lvlJc w:val="left"/>
      <w:pPr>
        <w:ind w:left="72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ED6D8E"/>
    <w:multiLevelType w:val="hybridMultilevel"/>
    <w:tmpl w:val="783E59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162D36"/>
    <w:multiLevelType w:val="hybridMultilevel"/>
    <w:tmpl w:val="31CCB5A0"/>
    <w:lvl w:ilvl="0" w:tplc="0809000F">
      <w:start w:val="1"/>
      <w:numFmt w:val="decimal"/>
      <w:lvlText w:val="%1."/>
      <w:lvlJc w:val="left"/>
      <w:pPr>
        <w:ind w:left="720" w:hanging="360"/>
      </w:pPr>
    </w:lvl>
    <w:lvl w:ilvl="1" w:tplc="0809000F">
      <w:start w:val="1"/>
      <w:numFmt w:val="decimal"/>
      <w:lvlText w:val="%2."/>
      <w:lvlJc w:val="left"/>
      <w:pPr>
        <w:ind w:left="1515" w:hanging="43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6C39B3"/>
    <w:multiLevelType w:val="hybridMultilevel"/>
    <w:tmpl w:val="37FAE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2BF"/>
    <w:rsid w:val="006342BF"/>
    <w:rsid w:val="00802CEE"/>
    <w:rsid w:val="00A56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6E1FC"/>
  <w15:chartTrackingRefBased/>
  <w15:docId w15:val="{11ABC1B6-A6FE-499A-9319-68A7C02F0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ke/search?tbo=p&amp;tbm=bks&amp;q=inauthor:%22David+E.+Newton%22&amp;source=gbs_metadata_r&amp;cad=7" TargetMode="External"/><Relationship Id="rId13" Type="http://schemas.openxmlformats.org/officeDocument/2006/relationships/hyperlink" Target="http://en.wikipedia.org/wiki/Australia" TargetMode="External"/><Relationship Id="rId3" Type="http://schemas.openxmlformats.org/officeDocument/2006/relationships/settings" Target="settings.xml"/><Relationship Id="rId7" Type="http://schemas.openxmlformats.org/officeDocument/2006/relationships/hyperlink" Target="http://www.google.co.ke/search?tbo=p&amp;tbm=bks&amp;q=inauthor:%22John+Moore%22&amp;source=gbs_metadata_r&amp;cad=7" TargetMode="External"/><Relationship Id="rId12" Type="http://schemas.openxmlformats.org/officeDocument/2006/relationships/hyperlink" Target="http://www.publish.csiro.au/hom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ke/search?tbo=p&amp;tbm=bks&amp;q=bibliogroup:%22Academic+Press%22&amp;source=gbs_metadata_r&amp;cad=7" TargetMode="External"/><Relationship Id="rId11" Type="http://schemas.openxmlformats.org/officeDocument/2006/relationships/hyperlink" Target="http://www.google.co.ke/search?tbo=p&amp;tbm=bks&amp;q=inauthor:%22Peter+Victor+Hobbs%22" TargetMode="External"/><Relationship Id="rId5" Type="http://schemas.openxmlformats.org/officeDocument/2006/relationships/hyperlink" Target="http://www.google.co.ke/search?tbo=p&amp;tbm=bks&amp;q=inauthor:%22Grady+Hanrahan%22&amp;source=gbs_metadata_r&amp;cad=7" TargetMode="External"/><Relationship Id="rId15" Type="http://schemas.openxmlformats.org/officeDocument/2006/relationships/theme" Target="theme/theme1.xml"/><Relationship Id="rId10" Type="http://schemas.openxmlformats.org/officeDocument/2006/relationships/hyperlink" Target="http://www.google.co.ke/search?tbo=p&amp;tbm=bks&amp;q=inauthor:%22James+N.+Pitts%22" TargetMode="External"/><Relationship Id="rId4" Type="http://schemas.openxmlformats.org/officeDocument/2006/relationships/webSettings" Target="webSettings.xml"/><Relationship Id="rId9" Type="http://schemas.openxmlformats.org/officeDocument/2006/relationships/hyperlink" Target="http://www.google.co.ke/search?tbo=p&amp;tbm=bks&amp;q=inauthor:%22Barbara+J.+Finlayson-Pitts%2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dc:creator>
  <cp:keywords/>
  <dc:description/>
  <cp:lastModifiedBy>DIXON</cp:lastModifiedBy>
  <cp:revision>1</cp:revision>
  <dcterms:created xsi:type="dcterms:W3CDTF">2020-09-08T15:02:00Z</dcterms:created>
  <dcterms:modified xsi:type="dcterms:W3CDTF">2020-09-08T15:03:00Z</dcterms:modified>
</cp:coreProperties>
</file>