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AE" w:rsidRPr="00CB1801" w:rsidRDefault="009E09AE" w:rsidP="009E09AE">
      <w:pPr>
        <w:jc w:val="center"/>
        <w:rPr>
          <w:rFonts w:ascii="Book Antiqua" w:hAnsi="Book Antiqua" w:cs="Times New Roman"/>
          <w:sz w:val="24"/>
          <w:szCs w:val="24"/>
        </w:rPr>
      </w:pPr>
      <w:r w:rsidRPr="00CB1801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1A004C45" wp14:editId="187AB262">
            <wp:extent cx="2028825" cy="469480"/>
            <wp:effectExtent l="0" t="0" r="0" b="6985"/>
            <wp:docPr id="2" name="Picture 1" descr="mmu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u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AE" w:rsidRPr="00CB1801" w:rsidRDefault="009E09AE" w:rsidP="009E09AE">
      <w:pPr>
        <w:jc w:val="center"/>
        <w:rPr>
          <w:rFonts w:ascii="Book Antiqua" w:hAnsi="Book Antiqua" w:cs="Verdana"/>
          <w:b/>
          <w:bCs/>
          <w:sz w:val="32"/>
          <w:szCs w:val="32"/>
        </w:rPr>
      </w:pPr>
      <w:r w:rsidRPr="00CB1801">
        <w:rPr>
          <w:rFonts w:ascii="Book Antiqua" w:hAnsi="Book Antiqua" w:cs="Verdana"/>
          <w:b/>
          <w:bCs/>
          <w:sz w:val="32"/>
          <w:szCs w:val="32"/>
        </w:rPr>
        <w:t>MULTIMEDIA UNIVERSITY OF KENYA</w:t>
      </w:r>
    </w:p>
    <w:p w:rsidR="009E09AE" w:rsidRPr="00CB1801" w:rsidRDefault="009E09AE" w:rsidP="009E09AE">
      <w:pPr>
        <w:jc w:val="center"/>
        <w:rPr>
          <w:rFonts w:ascii="Book Antiqua" w:hAnsi="Book Antiqua" w:cs="Arial"/>
          <w:bCs/>
        </w:rPr>
      </w:pPr>
      <w:r w:rsidRPr="00CB1801">
        <w:rPr>
          <w:rFonts w:ascii="Book Antiqua" w:hAnsi="Book Antiqua" w:cs="Arial"/>
          <w:bCs/>
        </w:rPr>
        <w:t xml:space="preserve">P O Box 15653-00503, Nairobi, </w:t>
      </w:r>
      <w:proofErr w:type="spellStart"/>
      <w:r w:rsidRPr="00CB1801">
        <w:rPr>
          <w:rFonts w:ascii="Book Antiqua" w:hAnsi="Book Antiqua" w:cs="Arial"/>
          <w:bCs/>
        </w:rPr>
        <w:t>Magadi</w:t>
      </w:r>
      <w:proofErr w:type="spellEnd"/>
      <w:r w:rsidRPr="00CB1801">
        <w:rPr>
          <w:rFonts w:ascii="Book Antiqua" w:hAnsi="Book Antiqua" w:cs="Arial"/>
          <w:bCs/>
        </w:rPr>
        <w:t xml:space="preserve"> Road, Kenya</w:t>
      </w:r>
    </w:p>
    <w:p w:rsidR="009E09AE" w:rsidRPr="00CB1801" w:rsidRDefault="009E09AE" w:rsidP="009E09AE">
      <w:pPr>
        <w:pBdr>
          <w:bottom w:val="double" w:sz="4" w:space="1" w:color="auto"/>
        </w:pBdr>
        <w:jc w:val="center"/>
        <w:rPr>
          <w:rFonts w:ascii="Book Antiqua" w:hAnsi="Book Antiqua" w:cs="Arial"/>
          <w:bCs/>
        </w:rPr>
      </w:pPr>
      <w:r w:rsidRPr="00CB1801">
        <w:rPr>
          <w:rFonts w:ascii="Book Antiqua" w:hAnsi="Book Antiqua" w:cs="Arial"/>
          <w:bCs/>
        </w:rPr>
        <w:t>Tel. +254 2071391 Fax: +254 2071247</w:t>
      </w:r>
    </w:p>
    <w:p w:rsidR="009E09AE" w:rsidRPr="00CB1801" w:rsidRDefault="009E09AE" w:rsidP="009E09AE">
      <w:pPr>
        <w:pStyle w:val="Heading1"/>
        <w:spacing w:before="0"/>
        <w:ind w:left="0" w:firstLine="0"/>
        <w:jc w:val="center"/>
        <w:rPr>
          <w:rFonts w:ascii="Book Antiqua" w:hAnsi="Book Antiqua" w:cs="Arial"/>
          <w:bCs w:val="0"/>
          <w:color w:val="auto"/>
          <w:sz w:val="28"/>
        </w:rPr>
      </w:pPr>
      <w:r w:rsidRPr="00CB1801">
        <w:rPr>
          <w:rFonts w:ascii="Book Antiqua" w:hAnsi="Book Antiqua" w:cs="Arial"/>
          <w:bCs w:val="0"/>
          <w:color w:val="auto"/>
          <w:sz w:val="28"/>
        </w:rPr>
        <w:t xml:space="preserve">Bachelor of Science in </w:t>
      </w:r>
      <w:r w:rsidR="00CB1801">
        <w:rPr>
          <w:rFonts w:ascii="Book Antiqua" w:hAnsi="Book Antiqua" w:cs="Arial"/>
          <w:bCs w:val="0"/>
          <w:color w:val="auto"/>
          <w:sz w:val="28"/>
        </w:rPr>
        <w:t>Computer and Information Science</w:t>
      </w:r>
    </w:p>
    <w:p w:rsidR="009E09AE" w:rsidRPr="00CB1801" w:rsidRDefault="00851612" w:rsidP="005E18E3">
      <w:pPr>
        <w:pStyle w:val="Heading1"/>
        <w:tabs>
          <w:tab w:val="left" w:pos="2970"/>
        </w:tabs>
        <w:spacing w:before="0" w:line="360" w:lineRule="auto"/>
        <w:ind w:left="0" w:firstLine="0"/>
        <w:rPr>
          <w:rFonts w:ascii="Book Antiqua" w:hAnsi="Book Antiqua" w:cs="Times New Roman"/>
          <w:bCs w:val="0"/>
          <w:color w:val="auto"/>
          <w:sz w:val="22"/>
          <w:szCs w:val="22"/>
        </w:rPr>
      </w:pPr>
      <w:r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>CLASS</w:t>
      </w:r>
      <w:r w:rsidR="009E09AE"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>:</w:t>
      </w:r>
      <w:r w:rsidR="009E09AE"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ab/>
        <w:t>Y4 S1</w:t>
      </w:r>
    </w:p>
    <w:p w:rsidR="009E09AE" w:rsidRPr="00CB1801" w:rsidRDefault="009E09AE" w:rsidP="005E18E3">
      <w:pPr>
        <w:pStyle w:val="Heading1"/>
        <w:tabs>
          <w:tab w:val="left" w:pos="2970"/>
        </w:tabs>
        <w:spacing w:before="0" w:line="360" w:lineRule="auto"/>
        <w:ind w:left="0" w:firstLine="0"/>
        <w:rPr>
          <w:rFonts w:ascii="Book Antiqua" w:hAnsi="Book Antiqua" w:cs="Times New Roman"/>
          <w:bCs w:val="0"/>
          <w:color w:val="auto"/>
          <w:sz w:val="22"/>
          <w:szCs w:val="22"/>
        </w:rPr>
      </w:pPr>
      <w:r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 xml:space="preserve">COURSE CODE: </w:t>
      </w:r>
      <w:r w:rsidR="001B7456">
        <w:rPr>
          <w:rFonts w:ascii="Book Antiqua" w:hAnsi="Book Antiqua" w:cs="Times New Roman"/>
          <w:bCs w:val="0"/>
          <w:color w:val="auto"/>
          <w:sz w:val="22"/>
          <w:szCs w:val="22"/>
        </w:rPr>
        <w:tab/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>Principles of Management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ab/>
      </w:r>
    </w:p>
    <w:p w:rsidR="007E4EE4" w:rsidRPr="00CB1801" w:rsidRDefault="009E09AE" w:rsidP="005E18E3">
      <w:pPr>
        <w:pStyle w:val="Heading1"/>
        <w:tabs>
          <w:tab w:val="left" w:pos="2970"/>
        </w:tabs>
        <w:spacing w:before="0" w:line="360" w:lineRule="auto"/>
        <w:ind w:left="0" w:firstLine="0"/>
        <w:rPr>
          <w:rFonts w:ascii="Book Antiqua" w:hAnsi="Book Antiqua" w:cs="Times New Roman"/>
          <w:sz w:val="22"/>
          <w:szCs w:val="22"/>
        </w:rPr>
      </w:pPr>
      <w:r w:rsidRPr="00CB1801">
        <w:rPr>
          <w:rFonts w:ascii="Book Antiqua" w:hAnsi="Book Antiqua" w:cs="Times New Roman"/>
          <w:bCs w:val="0"/>
          <w:color w:val="auto"/>
          <w:sz w:val="22"/>
          <w:szCs w:val="22"/>
          <w:lang w:val="fr-FR"/>
        </w:rPr>
        <w:t>LECTURER :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  <w:lang w:val="fr-FR"/>
        </w:rPr>
        <w:tab/>
      </w:r>
      <w:r w:rsidR="005E18E3">
        <w:rPr>
          <w:rFonts w:ascii="Book Antiqua" w:hAnsi="Book Antiqua" w:cs="Times New Roman"/>
          <w:bCs w:val="0"/>
          <w:color w:val="auto"/>
          <w:sz w:val="22"/>
          <w:szCs w:val="22"/>
          <w:lang w:val="fr-FR"/>
        </w:rPr>
        <w:t xml:space="preserve">B. </w:t>
      </w:r>
      <w:proofErr w:type="spellStart"/>
      <w:r w:rsidRPr="00CB1801">
        <w:rPr>
          <w:rFonts w:ascii="Book Antiqua" w:hAnsi="Book Antiqua" w:cs="Times New Roman"/>
          <w:bCs w:val="0"/>
          <w:color w:val="auto"/>
          <w:sz w:val="22"/>
          <w:szCs w:val="22"/>
          <w:lang w:val="fr-FR"/>
        </w:rPr>
        <w:t>Thamaini</w:t>
      </w:r>
      <w:proofErr w:type="spellEnd"/>
      <w:r w:rsidRPr="00CB1801">
        <w:rPr>
          <w:rFonts w:ascii="Book Antiqua" w:hAnsi="Book Antiqua" w:cs="Times New Roman"/>
          <w:bCs w:val="0"/>
          <w:color w:val="auto"/>
          <w:sz w:val="22"/>
          <w:szCs w:val="22"/>
          <w:lang w:val="fr-FR"/>
        </w:rPr>
        <w:t xml:space="preserve"> : 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  <w:lang w:val="en-US"/>
        </w:rPr>
        <w:t xml:space="preserve">Email: </w:t>
      </w:r>
      <w:hyperlink r:id="rId9" w:history="1">
        <w:r w:rsidR="00752B39" w:rsidRPr="00CB1801">
          <w:rPr>
            <w:rStyle w:val="Hyperlink"/>
            <w:rFonts w:ascii="Book Antiqua" w:hAnsi="Book Antiqua" w:cs="Times New Roman"/>
            <w:bCs w:val="0"/>
            <w:sz w:val="22"/>
            <w:szCs w:val="22"/>
          </w:rPr>
          <w:t>ethamaini@yahoo.com</w:t>
        </w:r>
      </w:hyperlink>
      <w:r w:rsidR="00752B39"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 xml:space="preserve"> 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  <w:lang w:val="en-US"/>
        </w:rPr>
        <w:t xml:space="preserve"> </w:t>
      </w:r>
      <w:r w:rsidR="00CB1801">
        <w:rPr>
          <w:rFonts w:ascii="Book Antiqua" w:hAnsi="Book Antiqua" w:cs="Times New Roman"/>
          <w:bCs w:val="0"/>
          <w:color w:val="auto"/>
          <w:sz w:val="22"/>
          <w:szCs w:val="22"/>
          <w:lang w:val="en-US"/>
        </w:rPr>
        <w:t>P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  <w:lang w:val="en-US"/>
        </w:rPr>
        <w:t>hone</w:t>
      </w:r>
      <w:r w:rsidR="00CB1801">
        <w:rPr>
          <w:rFonts w:ascii="Book Antiqua" w:hAnsi="Book Antiqua" w:cs="Times New Roman"/>
          <w:bCs w:val="0"/>
          <w:color w:val="auto"/>
          <w:sz w:val="22"/>
          <w:szCs w:val="22"/>
          <w:lang w:val="en-US"/>
        </w:rPr>
        <w:t xml:space="preserve"> 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>0726435063</w:t>
      </w:r>
      <w:r w:rsidR="007E4EE4" w:rsidRPr="00CB1801">
        <w:rPr>
          <w:rFonts w:ascii="Book Antiqua" w:hAnsi="Book Antiqua" w:cs="Times New Roman"/>
          <w:bCs w:val="0"/>
          <w:color w:val="auto"/>
          <w:sz w:val="22"/>
          <w:szCs w:val="22"/>
          <w:lang w:val="fr-FR"/>
        </w:rPr>
        <w:t xml:space="preserve"> 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 xml:space="preserve">TIME/DAYS:  </w:t>
      </w:r>
      <w:r w:rsidRPr="00CB1801">
        <w:rPr>
          <w:rFonts w:ascii="Book Antiqua" w:hAnsi="Book Antiqua" w:cs="Times New Roman"/>
          <w:bCs w:val="0"/>
          <w:color w:val="auto"/>
          <w:sz w:val="22"/>
          <w:szCs w:val="22"/>
        </w:rPr>
        <w:tab/>
      </w:r>
      <w:r w:rsidR="005E18E3">
        <w:rPr>
          <w:rFonts w:ascii="Book Antiqua" w:hAnsi="Book Antiqua" w:cs="Times New Roman"/>
          <w:bCs w:val="0"/>
          <w:color w:val="auto"/>
          <w:sz w:val="22"/>
          <w:szCs w:val="22"/>
        </w:rPr>
        <w:t>ON-LINE</w:t>
      </w:r>
    </w:p>
    <w:p w:rsidR="00F709B2" w:rsidRPr="004313A7" w:rsidRDefault="00F709B2" w:rsidP="003F7676">
      <w:pPr>
        <w:rPr>
          <w:rFonts w:ascii="Book Antiqua" w:eastAsia="Calibri" w:hAnsi="Book Antiqua" w:cs="Times New Roman"/>
          <w:b/>
          <w:sz w:val="28"/>
          <w:szCs w:val="28"/>
          <w:lang w:eastAsia="en-GB"/>
        </w:rPr>
      </w:pPr>
      <w:r w:rsidRPr="004313A7">
        <w:rPr>
          <w:rFonts w:ascii="Book Antiqua" w:eastAsia="Calibri" w:hAnsi="Book Antiqua" w:cs="Times New Roman"/>
          <w:b/>
          <w:sz w:val="28"/>
          <w:szCs w:val="28"/>
          <w:lang w:eastAsia="en-GB"/>
        </w:rPr>
        <w:t>Purpose:</w:t>
      </w:r>
    </w:p>
    <w:p w:rsidR="005E18E3" w:rsidRPr="00D92A83" w:rsidRDefault="005E18E3" w:rsidP="005E18E3">
      <w:pPr>
        <w:rPr>
          <w:rFonts w:ascii="Book Antiqua" w:hAnsi="Book Antiqua" w:cs="Times New Roman"/>
          <w:sz w:val="23"/>
          <w:szCs w:val="23"/>
        </w:rPr>
      </w:pPr>
      <w:r w:rsidRPr="00D92A83">
        <w:rPr>
          <w:rFonts w:ascii="Book Antiqua" w:hAnsi="Book Antiqua" w:cs="Times New Roman"/>
          <w:sz w:val="23"/>
          <w:szCs w:val="23"/>
        </w:rPr>
        <w:t xml:space="preserve">The </w:t>
      </w:r>
      <w:r>
        <w:rPr>
          <w:rFonts w:ascii="Book Antiqua" w:hAnsi="Book Antiqua" w:cs="Times New Roman"/>
          <w:sz w:val="23"/>
          <w:szCs w:val="23"/>
        </w:rPr>
        <w:t xml:space="preserve">purpose of </w:t>
      </w:r>
      <w:r w:rsidRPr="00D92A83">
        <w:rPr>
          <w:rFonts w:ascii="Book Antiqua" w:hAnsi="Book Antiqua" w:cs="Times New Roman"/>
          <w:sz w:val="23"/>
          <w:szCs w:val="23"/>
        </w:rPr>
        <w:t xml:space="preserve">his course is to familiarize the student with basic management concepts and development of Management as a discipline of study </w:t>
      </w:r>
    </w:p>
    <w:p w:rsidR="003F7676" w:rsidRDefault="003F7676" w:rsidP="003F7676">
      <w:pPr>
        <w:rPr>
          <w:rFonts w:ascii="Book Antiqua" w:eastAsia="Calibri" w:hAnsi="Book Antiqua" w:cs="Times New Roman"/>
          <w:b/>
          <w:lang w:eastAsia="en-GB"/>
        </w:rPr>
      </w:pPr>
    </w:p>
    <w:p w:rsidR="00387A85" w:rsidRDefault="00387A85" w:rsidP="00387A85">
      <w:pPr>
        <w:rPr>
          <w:rFonts w:ascii="Times New Roman" w:eastAsia="Calibri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>Course description:</w:t>
      </w:r>
    </w:p>
    <w:p w:rsidR="00387A85" w:rsidRPr="00387A85" w:rsidRDefault="00387A85" w:rsidP="00387A85">
      <w:pPr>
        <w:rPr>
          <w:rFonts w:ascii="Book Antiqua" w:eastAsia="Calibri" w:hAnsi="Book Antiqua" w:cs="Times New Roman"/>
          <w:lang w:eastAsia="en-GB"/>
        </w:rPr>
      </w:pPr>
      <w:r w:rsidRPr="00387A85">
        <w:rPr>
          <w:rFonts w:ascii="Book Antiqua" w:eastAsia="Calibri" w:hAnsi="Book Antiqua" w:cs="Times New Roman"/>
          <w:lang w:eastAsia="en-GB"/>
        </w:rPr>
        <w:t xml:space="preserve">Definition of management; Dynamic environment of management; Current challenges for managers; Planning in management and types of plans; Management by objectives as a tool; Strategic management process; Planning and decision making; Basic organizational approaches and design; Managers and human resource management; Toward explaining and predicting behaviour, personality, understanding group behaviour, individual &amp; group decision making; Managers versus leaders; emerging approaches to leadership, motivating employees; </w:t>
      </w:r>
      <w:r w:rsidRPr="00387A85">
        <w:rPr>
          <w:rFonts w:ascii="Book Antiqua" w:eastAsia="Calibri" w:hAnsi="Book Antiqua" w:cs="Times New Roman"/>
        </w:rPr>
        <w:t xml:space="preserve">Communication process: Understanding the communication process (digital era), </w:t>
      </w:r>
      <w:r w:rsidRPr="00387A85">
        <w:rPr>
          <w:rFonts w:ascii="Book Antiqua" w:eastAsia="Calibri" w:hAnsi="Book Antiqua" w:cs="Times New Roman"/>
          <w:lang w:eastAsia="en-GB"/>
        </w:rPr>
        <w:t>Conflict management skill; Information control systems; operations controls, evaluation and assessment of business procedures and processes.</w:t>
      </w:r>
    </w:p>
    <w:p w:rsidR="00387A85" w:rsidRPr="004313A7" w:rsidRDefault="00387A85" w:rsidP="003F7676">
      <w:pPr>
        <w:rPr>
          <w:rFonts w:ascii="Book Antiqua" w:eastAsia="Calibri" w:hAnsi="Book Antiqua" w:cs="Times New Roman"/>
          <w:b/>
          <w:lang w:eastAsia="en-GB"/>
        </w:rPr>
      </w:pPr>
    </w:p>
    <w:p w:rsidR="00387A85" w:rsidRPr="00387A85" w:rsidRDefault="00387A85" w:rsidP="00387A85">
      <w:pPr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387A85">
        <w:rPr>
          <w:rFonts w:ascii="Book Antiqua" w:eastAsia="Calibri" w:hAnsi="Book Antiqua" w:cs="Times New Roman"/>
          <w:b/>
          <w:sz w:val="28"/>
          <w:szCs w:val="28"/>
          <w:lang w:eastAsia="en-GB"/>
        </w:rPr>
        <w:t>Learning Outcomes/</w:t>
      </w:r>
      <w:r w:rsidRPr="00387A85"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Objectives: </w:t>
      </w:r>
    </w:p>
    <w:p w:rsidR="00387A85" w:rsidRPr="00387A85" w:rsidRDefault="00387A85" w:rsidP="00387A85">
      <w:pPr>
        <w:rPr>
          <w:rFonts w:ascii="Book Antiqua" w:eastAsia="Times New Roman" w:hAnsi="Book Antiqua" w:cs="Times New Roman"/>
        </w:rPr>
      </w:pPr>
      <w:r w:rsidRPr="00387A85">
        <w:rPr>
          <w:rFonts w:ascii="Book Antiqua" w:hAnsi="Book Antiqua" w:cs="Times New Roman"/>
          <w:bCs/>
          <w:color w:val="000000"/>
        </w:rPr>
        <w:t>At the end of the course</w:t>
      </w:r>
      <w:r w:rsidRPr="00387A85">
        <w:rPr>
          <w:rFonts w:ascii="Book Antiqua" w:eastAsia="Times New Roman" w:hAnsi="Book Antiqua" w:cs="Times New Roman"/>
        </w:rPr>
        <w:t xml:space="preserve"> student should be able to:</w:t>
      </w:r>
    </w:p>
    <w:p w:rsidR="00387A85" w:rsidRPr="00387A85" w:rsidRDefault="00387A85" w:rsidP="00387A85">
      <w:pPr>
        <w:pStyle w:val="Default"/>
        <w:numPr>
          <w:ilvl w:val="0"/>
          <w:numId w:val="19"/>
        </w:numPr>
        <w:rPr>
          <w:rFonts w:ascii="Book Antiqua" w:hAnsi="Book Antiqua" w:cs="Times New Roman"/>
          <w:sz w:val="22"/>
          <w:szCs w:val="22"/>
        </w:rPr>
      </w:pPr>
      <w:r w:rsidRPr="00387A85">
        <w:rPr>
          <w:rFonts w:ascii="Book Antiqua" w:hAnsi="Book Antiqua" w:cs="Times New Roman"/>
          <w:sz w:val="22"/>
          <w:szCs w:val="22"/>
        </w:rPr>
        <w:t>Explain the concept of Management, Manager and their role in Organization</w:t>
      </w:r>
    </w:p>
    <w:p w:rsidR="00387A85" w:rsidRPr="00387A85" w:rsidRDefault="00387A85" w:rsidP="00387A85">
      <w:pPr>
        <w:pStyle w:val="Default"/>
        <w:numPr>
          <w:ilvl w:val="0"/>
          <w:numId w:val="19"/>
        </w:numPr>
        <w:rPr>
          <w:rFonts w:ascii="Book Antiqua" w:hAnsi="Book Antiqua" w:cs="Times New Roman"/>
          <w:sz w:val="22"/>
          <w:szCs w:val="22"/>
        </w:rPr>
      </w:pPr>
      <w:r w:rsidRPr="00387A85">
        <w:rPr>
          <w:rFonts w:ascii="Book Antiqua" w:hAnsi="Book Antiqua" w:cs="Times New Roman"/>
          <w:sz w:val="22"/>
          <w:szCs w:val="22"/>
        </w:rPr>
        <w:t xml:space="preserve">Conceptualize the evolution of management as a discipline and apply different approaches to management </w:t>
      </w:r>
    </w:p>
    <w:p w:rsidR="00387A85" w:rsidRPr="00387A85" w:rsidRDefault="00387A85" w:rsidP="00387A85">
      <w:pPr>
        <w:pStyle w:val="Default"/>
        <w:numPr>
          <w:ilvl w:val="0"/>
          <w:numId w:val="19"/>
        </w:numPr>
        <w:rPr>
          <w:rFonts w:ascii="Book Antiqua" w:hAnsi="Book Antiqua" w:cs="Times New Roman"/>
          <w:sz w:val="22"/>
          <w:szCs w:val="22"/>
        </w:rPr>
      </w:pPr>
      <w:r w:rsidRPr="00387A85">
        <w:rPr>
          <w:rFonts w:ascii="Book Antiqua" w:hAnsi="Book Antiqua" w:cs="Times New Roman"/>
          <w:sz w:val="22"/>
          <w:szCs w:val="22"/>
        </w:rPr>
        <w:t xml:space="preserve">Identify and evaluate social responsibility/ethical issues in organizations and logically articulate own position on such issues. </w:t>
      </w:r>
    </w:p>
    <w:p w:rsidR="00387A85" w:rsidRPr="00387A85" w:rsidRDefault="00387A85" w:rsidP="00387A85">
      <w:pPr>
        <w:pStyle w:val="Default"/>
        <w:numPr>
          <w:ilvl w:val="0"/>
          <w:numId w:val="19"/>
        </w:numPr>
        <w:rPr>
          <w:rFonts w:ascii="Book Antiqua" w:hAnsi="Book Antiqua" w:cs="Times New Roman"/>
          <w:sz w:val="22"/>
          <w:szCs w:val="22"/>
        </w:rPr>
      </w:pPr>
      <w:r w:rsidRPr="00387A85">
        <w:rPr>
          <w:rFonts w:ascii="Book Antiqua" w:hAnsi="Book Antiqua" w:cs="Times New Roman"/>
          <w:sz w:val="22"/>
          <w:szCs w:val="22"/>
        </w:rPr>
        <w:t xml:space="preserve">Conceptualize organizations environments and identify techniques managers use to adapt, influence and control the environments. </w:t>
      </w:r>
    </w:p>
    <w:p w:rsidR="00387A85" w:rsidRPr="00387A85" w:rsidRDefault="00387A85" w:rsidP="00387A85">
      <w:pPr>
        <w:pStyle w:val="Default"/>
        <w:numPr>
          <w:ilvl w:val="0"/>
          <w:numId w:val="19"/>
        </w:numPr>
        <w:rPr>
          <w:rFonts w:ascii="Book Antiqua" w:hAnsi="Book Antiqua" w:cs="Times New Roman"/>
          <w:sz w:val="22"/>
          <w:szCs w:val="22"/>
        </w:rPr>
      </w:pPr>
      <w:r w:rsidRPr="00387A85">
        <w:rPr>
          <w:rFonts w:ascii="Book Antiqua" w:hAnsi="Book Antiqua" w:cs="Times New Roman"/>
          <w:sz w:val="22"/>
          <w:szCs w:val="22"/>
        </w:rPr>
        <w:t xml:space="preserve">Understand the process of management functions: Planning, Organizing, Staffing, Leading, Controlling. </w:t>
      </w:r>
    </w:p>
    <w:p w:rsidR="00387A85" w:rsidRPr="00387A85" w:rsidRDefault="00387A85" w:rsidP="00387A85">
      <w:pPr>
        <w:pStyle w:val="Default"/>
        <w:numPr>
          <w:ilvl w:val="0"/>
          <w:numId w:val="19"/>
        </w:numPr>
        <w:rPr>
          <w:rFonts w:ascii="Book Antiqua" w:hAnsi="Book Antiqua" w:cs="Times New Roman"/>
          <w:sz w:val="22"/>
          <w:szCs w:val="22"/>
        </w:rPr>
      </w:pPr>
      <w:r w:rsidRPr="00387A85">
        <w:rPr>
          <w:rFonts w:ascii="Book Antiqua" w:hAnsi="Book Antiqua" w:cs="Times New Roman"/>
          <w:sz w:val="22"/>
          <w:szCs w:val="22"/>
        </w:rPr>
        <w:t>Evaluate leadership styles to anticipate the consequences of each leadership style.</w:t>
      </w:r>
    </w:p>
    <w:p w:rsidR="00387A85" w:rsidRPr="00387A85" w:rsidRDefault="00387A85" w:rsidP="00387A85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387A85">
        <w:rPr>
          <w:rFonts w:ascii="Book Antiqua" w:hAnsi="Book Antiqua" w:cs="Times New Roman"/>
          <w:bCs/>
          <w:color w:val="000000"/>
        </w:rPr>
        <w:t>To apply the management skills to Kenya business environment</w:t>
      </w:r>
      <w:r w:rsidRPr="00387A85">
        <w:rPr>
          <w:rFonts w:ascii="Book Antiqua" w:hAnsi="Book Antiqua" w:cs="Times New Roman"/>
        </w:rPr>
        <w:t xml:space="preserve"> </w:t>
      </w:r>
    </w:p>
    <w:p w:rsidR="00387A85" w:rsidRDefault="00387A85" w:rsidP="00387A85">
      <w:pPr>
        <w:jc w:val="both"/>
        <w:rPr>
          <w:rFonts w:ascii="Times New Roman" w:eastAsia="Calibri" w:hAnsi="Times New Roman" w:cs="Times New Roman"/>
          <w:lang w:eastAsia="en-GB"/>
        </w:rPr>
      </w:pPr>
    </w:p>
    <w:p w:rsidR="00506EB1" w:rsidRPr="001B7456" w:rsidRDefault="00506EB1" w:rsidP="004313A7">
      <w:pPr>
        <w:rPr>
          <w:rFonts w:ascii="Book Antiqua" w:hAnsi="Book Antiqua" w:cs="Times New Roman"/>
          <w:bCs/>
          <w:color w:val="000000"/>
        </w:rPr>
      </w:pPr>
      <w:r w:rsidRPr="001B7456">
        <w:rPr>
          <w:rFonts w:ascii="Book Antiqua" w:hAnsi="Book Antiqua" w:cs="Times New Roman"/>
          <w:bCs/>
          <w:color w:val="000000"/>
        </w:rPr>
        <w:t>Among the above, the following primary managerial soft skills are developed: -</w:t>
      </w:r>
    </w:p>
    <w:p w:rsidR="00506EB1" w:rsidRPr="001B7456" w:rsidRDefault="00506EB1" w:rsidP="004313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1B7456">
        <w:rPr>
          <w:rFonts w:ascii="Book Antiqua" w:hAnsi="Book Antiqua" w:cs="Times New Roman"/>
          <w:bCs/>
          <w:color w:val="000000"/>
        </w:rPr>
        <w:t>Problem solving and decision making</w:t>
      </w:r>
    </w:p>
    <w:p w:rsidR="00506EB1" w:rsidRPr="001B7456" w:rsidRDefault="00506EB1" w:rsidP="004313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1B7456">
        <w:rPr>
          <w:rFonts w:ascii="Book Antiqua" w:hAnsi="Book Antiqua" w:cs="Times New Roman"/>
          <w:bCs/>
          <w:color w:val="000000"/>
        </w:rPr>
        <w:t>Teamwork and interpersonal skills</w:t>
      </w:r>
    </w:p>
    <w:p w:rsidR="00506EB1" w:rsidRPr="001B7456" w:rsidRDefault="00506EB1" w:rsidP="004313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1B7456">
        <w:rPr>
          <w:rFonts w:ascii="Book Antiqua" w:hAnsi="Book Antiqua" w:cs="Times New Roman"/>
          <w:bCs/>
          <w:color w:val="000000"/>
        </w:rPr>
        <w:t>Critical thinking skills</w:t>
      </w:r>
    </w:p>
    <w:p w:rsidR="00506EB1" w:rsidRPr="001B7456" w:rsidRDefault="00506EB1" w:rsidP="004313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1B7456">
        <w:rPr>
          <w:rFonts w:ascii="Book Antiqua" w:hAnsi="Book Antiqua" w:cs="Times New Roman"/>
          <w:bCs/>
          <w:color w:val="000000"/>
        </w:rPr>
        <w:t>Ethical reasoning skills</w:t>
      </w:r>
    </w:p>
    <w:p w:rsidR="00506EB1" w:rsidRPr="001B7456" w:rsidRDefault="00506EB1" w:rsidP="004313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1B7456">
        <w:rPr>
          <w:rFonts w:ascii="Book Antiqua" w:hAnsi="Book Antiqua" w:cs="Times New Roman"/>
          <w:bCs/>
          <w:color w:val="000000"/>
        </w:rPr>
        <w:t>Interpersonal competencies to motivate self and inspire others</w:t>
      </w:r>
    </w:p>
    <w:p w:rsidR="00506EB1" w:rsidRPr="001B7456" w:rsidRDefault="00506EB1" w:rsidP="004313A7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1B7456">
        <w:rPr>
          <w:rFonts w:ascii="Book Antiqua" w:hAnsi="Book Antiqua" w:cs="Times New Roman"/>
          <w:bCs/>
          <w:color w:val="000000"/>
        </w:rPr>
        <w:t>Communication skills</w:t>
      </w:r>
    </w:p>
    <w:p w:rsidR="00506EB1" w:rsidRPr="00CB1801" w:rsidRDefault="00506EB1" w:rsidP="004313A7">
      <w:pPr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CB1801">
        <w:rPr>
          <w:rFonts w:ascii="Book Antiqua" w:hAnsi="Book Antiqua" w:cs="Times New Roman"/>
          <w:b/>
          <w:bCs/>
          <w:color w:val="000000"/>
          <w:sz w:val="28"/>
          <w:szCs w:val="28"/>
        </w:rPr>
        <w:lastRenderedPageBreak/>
        <w:t>Learning and Teaching Methods</w:t>
      </w:r>
    </w:p>
    <w:p w:rsidR="00506EB1" w:rsidRPr="000203E6" w:rsidRDefault="00506EB1" w:rsidP="004313A7">
      <w:pPr>
        <w:rPr>
          <w:rFonts w:ascii="Book Antiqua" w:hAnsi="Book Antiqua" w:cs="Times New Roman"/>
          <w:bCs/>
          <w:color w:val="000000"/>
        </w:rPr>
      </w:pPr>
      <w:r w:rsidRPr="000203E6">
        <w:rPr>
          <w:rFonts w:ascii="Book Antiqua" w:hAnsi="Book Antiqua" w:cs="Times New Roman"/>
          <w:bCs/>
          <w:color w:val="000000"/>
        </w:rPr>
        <w:t>Learning will be made relevant through the direct and explicit application of theoretical frameworks and concepts to real life issues and problems. This will be achieved through: -</w:t>
      </w:r>
    </w:p>
    <w:p w:rsidR="00506EB1" w:rsidRPr="000203E6" w:rsidRDefault="00CB1801" w:rsidP="004313A7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0203E6">
        <w:rPr>
          <w:rFonts w:ascii="Book Antiqua" w:hAnsi="Book Antiqua" w:cs="Times New Roman"/>
          <w:bCs/>
          <w:color w:val="000000"/>
        </w:rPr>
        <w:t xml:space="preserve">Brief Lecturers </w:t>
      </w:r>
      <w:r w:rsidR="00506EB1" w:rsidRPr="000203E6">
        <w:rPr>
          <w:rFonts w:ascii="Book Antiqua" w:hAnsi="Book Antiqua" w:cs="Times New Roman"/>
          <w:bCs/>
          <w:color w:val="000000"/>
        </w:rPr>
        <w:t>to provide grounding in theories and conceptual frameworks</w:t>
      </w:r>
    </w:p>
    <w:p w:rsidR="00506EB1" w:rsidRPr="000203E6" w:rsidRDefault="00CB1801" w:rsidP="004313A7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bCs/>
          <w:color w:val="000000"/>
        </w:rPr>
      </w:pPr>
      <w:r w:rsidRPr="000203E6">
        <w:rPr>
          <w:rFonts w:ascii="Book Antiqua" w:hAnsi="Book Antiqua" w:cs="Times New Roman"/>
          <w:bCs/>
          <w:color w:val="000000"/>
        </w:rPr>
        <w:t>S</w:t>
      </w:r>
      <w:r w:rsidR="00506EB1" w:rsidRPr="000203E6">
        <w:rPr>
          <w:rFonts w:ascii="Book Antiqua" w:hAnsi="Book Antiqua" w:cs="Times New Roman"/>
          <w:bCs/>
          <w:color w:val="000000"/>
        </w:rPr>
        <w:t>eminar-styled sessions and group activities</w:t>
      </w:r>
    </w:p>
    <w:p w:rsidR="00506EB1" w:rsidRPr="000203E6" w:rsidRDefault="00506EB1" w:rsidP="004313A7">
      <w:pPr>
        <w:rPr>
          <w:rFonts w:ascii="Book Antiqua" w:hAnsi="Book Antiqua" w:cs="Times New Roman"/>
          <w:bCs/>
          <w:color w:val="000000"/>
        </w:rPr>
      </w:pPr>
    </w:p>
    <w:p w:rsidR="00F709B2" w:rsidRPr="000203E6" w:rsidRDefault="00F709B2" w:rsidP="004313A7">
      <w:pPr>
        <w:rPr>
          <w:rFonts w:ascii="Book Antiqua" w:eastAsia="Calibri" w:hAnsi="Book Antiqua" w:cs="Times New Roman"/>
          <w:b/>
          <w:w w:val="109"/>
        </w:rPr>
      </w:pPr>
      <w:r w:rsidRPr="00CB1801">
        <w:rPr>
          <w:rFonts w:ascii="Book Antiqua" w:eastAsia="Calibri" w:hAnsi="Book Antiqua" w:cs="Times New Roman"/>
          <w:b/>
          <w:sz w:val="28"/>
          <w:szCs w:val="28"/>
          <w:lang w:eastAsia="en-GB"/>
        </w:rPr>
        <w:t>Teaching methodology</w:t>
      </w:r>
      <w:r w:rsidRPr="00CB1801">
        <w:rPr>
          <w:rFonts w:ascii="Book Antiqua" w:eastAsia="Calibri" w:hAnsi="Book Antiqua" w:cs="Times New Roman"/>
          <w:b/>
          <w:w w:val="109"/>
          <w:sz w:val="28"/>
          <w:szCs w:val="28"/>
        </w:rPr>
        <w:t xml:space="preserve">:  </w:t>
      </w:r>
      <w:r w:rsidRPr="000203E6">
        <w:rPr>
          <w:rFonts w:ascii="Book Antiqua" w:eastAsia="Calibri" w:hAnsi="Book Antiqua" w:cs="Times New Roman"/>
          <w:w w:val="109"/>
        </w:rPr>
        <w:t xml:space="preserve">Lectures, </w:t>
      </w:r>
      <w:r w:rsidR="00CB1801" w:rsidRPr="000203E6">
        <w:rPr>
          <w:rFonts w:ascii="Book Antiqua" w:eastAsia="Calibri" w:hAnsi="Book Antiqua" w:cs="Times New Roman"/>
          <w:w w:val="109"/>
        </w:rPr>
        <w:t>T</w:t>
      </w:r>
      <w:r w:rsidRPr="000203E6">
        <w:rPr>
          <w:rFonts w:ascii="Book Antiqua" w:eastAsia="Calibri" w:hAnsi="Book Antiqua" w:cs="Times New Roman"/>
          <w:w w:val="109"/>
        </w:rPr>
        <w:t>utorials;</w:t>
      </w:r>
      <w:r w:rsidR="00752B39" w:rsidRPr="000203E6">
        <w:rPr>
          <w:rFonts w:ascii="Book Antiqua" w:eastAsia="Calibri" w:hAnsi="Book Antiqua" w:cs="Times New Roman"/>
          <w:w w:val="109"/>
        </w:rPr>
        <w:t xml:space="preserve"> Case studies</w:t>
      </w:r>
      <w:r w:rsidRPr="000203E6">
        <w:rPr>
          <w:rFonts w:ascii="Book Antiqua" w:eastAsia="Calibri" w:hAnsi="Book Antiqua" w:cs="Times New Roman"/>
          <w:w w:val="109"/>
        </w:rPr>
        <w:t xml:space="preserve"> and group discussions</w:t>
      </w:r>
      <w:r w:rsidRPr="000203E6">
        <w:rPr>
          <w:rFonts w:ascii="Book Antiqua" w:eastAsia="Calibri" w:hAnsi="Book Antiqua" w:cs="Times New Roman"/>
          <w:b/>
          <w:w w:val="109"/>
        </w:rPr>
        <w:t xml:space="preserve"> </w:t>
      </w:r>
    </w:p>
    <w:p w:rsidR="00B76EF8" w:rsidRPr="00CB1801" w:rsidRDefault="00B76EF8" w:rsidP="004313A7">
      <w:pPr>
        <w:outlineLvl w:val="2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:rsidR="00000527" w:rsidRPr="00CB1801" w:rsidRDefault="003F7676" w:rsidP="004313A7">
      <w:pPr>
        <w:outlineLvl w:val="2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CB1801">
        <w:rPr>
          <w:rFonts w:ascii="Book Antiqua" w:eastAsia="Times New Roman" w:hAnsi="Book Antiqua" w:cs="Times New Roman"/>
          <w:b/>
          <w:bCs/>
          <w:sz w:val="24"/>
          <w:szCs w:val="24"/>
        </w:rPr>
        <w:t>Course Content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7920"/>
        <w:gridCol w:w="1890"/>
      </w:tblGrid>
      <w:tr w:rsidR="00BF4371" w:rsidRPr="004313A7" w:rsidTr="005E18E3">
        <w:tc>
          <w:tcPr>
            <w:tcW w:w="7920" w:type="dxa"/>
          </w:tcPr>
          <w:p w:rsidR="00BF4371" w:rsidRPr="004313A7" w:rsidRDefault="00BF4371" w:rsidP="000411C3">
            <w:pPr>
              <w:contextualSpacing/>
              <w:jc w:val="both"/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</w:pPr>
            <w:r w:rsidRPr="004313A7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  <w:t>Topic</w:t>
            </w:r>
          </w:p>
        </w:tc>
        <w:tc>
          <w:tcPr>
            <w:tcW w:w="1890" w:type="dxa"/>
          </w:tcPr>
          <w:p w:rsidR="00BF4371" w:rsidRPr="004313A7" w:rsidRDefault="00BF4371" w:rsidP="000411C3">
            <w:pPr>
              <w:contextualSpacing/>
              <w:jc w:val="both"/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</w:pPr>
            <w:r w:rsidRPr="004313A7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  <w:t>Approx. Time</w:t>
            </w:r>
          </w:p>
        </w:tc>
      </w:tr>
      <w:tr w:rsidR="00BF4371" w:rsidRPr="00CB1801" w:rsidTr="005E18E3">
        <w:tc>
          <w:tcPr>
            <w:tcW w:w="7920" w:type="dxa"/>
          </w:tcPr>
          <w:p w:rsidR="005E18E3" w:rsidRPr="005E18E3" w:rsidRDefault="005E18E3" w:rsidP="005E18E3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5E18E3">
              <w:rPr>
                <w:rFonts w:ascii="Book Antiqua" w:hAnsi="Book Antiqua"/>
                <w:b/>
                <w:sz w:val="23"/>
                <w:szCs w:val="23"/>
              </w:rPr>
              <w:t xml:space="preserve">An overview of Management, </w:t>
            </w:r>
          </w:p>
          <w:p w:rsidR="005E18E3" w:rsidRPr="00E16DFB" w:rsidRDefault="005E18E3" w:rsidP="005E18E3">
            <w:pPr>
              <w:pStyle w:val="Default"/>
              <w:numPr>
                <w:ilvl w:val="0"/>
                <w:numId w:val="20"/>
              </w:numPr>
              <w:rPr>
                <w:rFonts w:ascii="Book Antiqua" w:hAnsi="Book Antiqua"/>
                <w:sz w:val="22"/>
                <w:szCs w:val="22"/>
              </w:rPr>
            </w:pPr>
            <w:r w:rsidRPr="00E16DFB">
              <w:rPr>
                <w:rFonts w:ascii="Book Antiqua" w:hAnsi="Book Antiqua"/>
                <w:sz w:val="22"/>
                <w:szCs w:val="22"/>
              </w:rPr>
              <w:t xml:space="preserve">Defined, </w:t>
            </w:r>
            <w:r w:rsidR="00E16DFB" w:rsidRPr="00E16DFB">
              <w:rPr>
                <w:rFonts w:ascii="Book Antiqua" w:hAnsi="Book Antiqua"/>
                <w:sz w:val="22"/>
                <w:szCs w:val="22"/>
              </w:rPr>
              <w:t>Purpose</w:t>
            </w:r>
            <w:r w:rsidRPr="00E16DFB">
              <w:rPr>
                <w:rFonts w:ascii="Book Antiqua" w:hAnsi="Book Antiqua"/>
                <w:sz w:val="22"/>
                <w:szCs w:val="22"/>
              </w:rPr>
              <w:t xml:space="preserve"> of Management, Manager</w:t>
            </w:r>
            <w:r w:rsidR="00E16DFB" w:rsidRPr="00E16DFB">
              <w:rPr>
                <w:rFonts w:ascii="Book Antiqua" w:hAnsi="Book Antiqua"/>
                <w:sz w:val="22"/>
                <w:szCs w:val="22"/>
              </w:rPr>
              <w:t>ial</w:t>
            </w:r>
            <w:r w:rsidRPr="00E16DF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16DFB" w:rsidRPr="00E16DFB">
              <w:rPr>
                <w:rFonts w:ascii="Book Antiqua" w:hAnsi="Book Antiqua"/>
                <w:sz w:val="22"/>
                <w:szCs w:val="22"/>
              </w:rPr>
              <w:t xml:space="preserve">Process, </w:t>
            </w:r>
            <w:r w:rsidRPr="00E16DFB">
              <w:rPr>
                <w:rFonts w:ascii="Book Antiqua" w:hAnsi="Book Antiqua"/>
                <w:sz w:val="22"/>
                <w:szCs w:val="22"/>
              </w:rPr>
              <w:t>Roles</w:t>
            </w:r>
            <w:r w:rsidR="00E16DFB" w:rsidRPr="00E16DFB">
              <w:rPr>
                <w:rFonts w:ascii="Book Antiqua" w:hAnsi="Book Antiqua"/>
                <w:sz w:val="22"/>
                <w:szCs w:val="22"/>
              </w:rPr>
              <w:t>/</w:t>
            </w:r>
            <w:r w:rsidRPr="00E16DFB">
              <w:rPr>
                <w:rFonts w:ascii="Book Antiqua" w:hAnsi="Book Antiqua"/>
                <w:sz w:val="22"/>
                <w:szCs w:val="22"/>
              </w:rPr>
              <w:t xml:space="preserve">responsibilities, </w:t>
            </w:r>
          </w:p>
          <w:p w:rsidR="00BF4371" w:rsidRPr="00E16DFB" w:rsidRDefault="005E18E3" w:rsidP="00E16DFB">
            <w:pPr>
              <w:pStyle w:val="Default"/>
              <w:numPr>
                <w:ilvl w:val="0"/>
                <w:numId w:val="20"/>
              </w:numPr>
              <w:rPr>
                <w:rFonts w:ascii="Book Antiqua" w:hAnsi="Book Antiqua"/>
                <w:sz w:val="23"/>
                <w:szCs w:val="23"/>
              </w:rPr>
            </w:pPr>
            <w:r w:rsidRPr="00E16DFB">
              <w:rPr>
                <w:rFonts w:ascii="Book Antiqua" w:hAnsi="Book Antiqua"/>
                <w:sz w:val="22"/>
                <w:szCs w:val="22"/>
              </w:rPr>
              <w:t>Approaches for understanding an Organization environments</w:t>
            </w:r>
          </w:p>
        </w:tc>
        <w:tc>
          <w:tcPr>
            <w:tcW w:w="1890" w:type="dxa"/>
          </w:tcPr>
          <w:p w:rsidR="00BF4371" w:rsidRPr="00CB1801" w:rsidRDefault="00BF4371" w:rsidP="000411C3">
            <w:pPr>
              <w:contextualSpacing/>
              <w:jc w:val="both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WEEK 1</w:t>
            </w:r>
            <w:r w:rsidR="005E18E3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 - 2</w:t>
            </w:r>
          </w:p>
        </w:tc>
      </w:tr>
      <w:tr w:rsidR="00BF4371" w:rsidRPr="00CB1801" w:rsidTr="005E18E3">
        <w:tc>
          <w:tcPr>
            <w:tcW w:w="7920" w:type="dxa"/>
          </w:tcPr>
          <w:p w:rsidR="00BF4371" w:rsidRDefault="00BF4371" w:rsidP="000411C3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 xml:space="preserve">The </w:t>
            </w:r>
            <w:r w:rsidR="00CB1801"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>E</w:t>
            </w: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>volution of management</w:t>
            </w:r>
          </w:p>
          <w:p w:rsidR="00BF4371" w:rsidRPr="00E16DFB" w:rsidRDefault="005E18E3" w:rsidP="005E18E3">
            <w:pPr>
              <w:contextualSpacing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E16DFB">
              <w:rPr>
                <w:rFonts w:ascii="Book Antiqua" w:hAnsi="Book Antiqua"/>
              </w:rPr>
              <w:t xml:space="preserve">Classical Perspective, Scientific Management, </w:t>
            </w:r>
            <w:r w:rsidRPr="00E16DFB">
              <w:rPr>
                <w:rFonts w:ascii="Book Antiqua" w:hAnsi="Book Antiqua"/>
              </w:rPr>
              <w:t xml:space="preserve">Bureaucratic, </w:t>
            </w:r>
            <w:r w:rsidRPr="00E16DFB">
              <w:rPr>
                <w:rFonts w:ascii="Book Antiqua" w:hAnsi="Book Antiqua"/>
              </w:rPr>
              <w:t xml:space="preserve">Administrative </w:t>
            </w:r>
            <w:r w:rsidRPr="00E16DFB">
              <w:rPr>
                <w:rFonts w:ascii="Book Antiqua" w:hAnsi="Book Antiqua"/>
              </w:rPr>
              <w:t>Perspective</w:t>
            </w:r>
            <w:r w:rsidRPr="00E16DFB">
              <w:rPr>
                <w:rFonts w:ascii="Book Antiqua" w:hAnsi="Book Antiqua"/>
              </w:rPr>
              <w:t xml:space="preserve">, </w:t>
            </w:r>
            <w:r w:rsidR="00BF4371" w:rsidRPr="00E16DFB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Human relations Human Resources perspective, Behaviour</w:t>
            </w:r>
            <w:r w:rsidRPr="00E16DFB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; </w:t>
            </w:r>
            <w:r w:rsidR="00BF4371" w:rsidRPr="00E16DFB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Management Science perspective</w:t>
            </w:r>
            <w:r w:rsidRPr="00E16DFB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; </w:t>
            </w:r>
            <w:r w:rsidR="00BF4371" w:rsidRPr="00E16DFB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Systems theory</w:t>
            </w:r>
            <w:r w:rsidR="004313A7" w:rsidRPr="00E16DFB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 and </w:t>
            </w:r>
            <w:r w:rsidR="00BF4371" w:rsidRPr="00E16DFB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Contingency view</w:t>
            </w:r>
          </w:p>
        </w:tc>
        <w:tc>
          <w:tcPr>
            <w:tcW w:w="1890" w:type="dxa"/>
          </w:tcPr>
          <w:p w:rsidR="00BF4371" w:rsidRPr="00CB1801" w:rsidRDefault="005E18E3" w:rsidP="000411C3">
            <w:pPr>
              <w:contextualSpacing/>
              <w:jc w:val="both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WEEK 3</w:t>
            </w:r>
          </w:p>
        </w:tc>
      </w:tr>
      <w:tr w:rsidR="00BF4371" w:rsidRPr="00CB1801" w:rsidTr="005E18E3">
        <w:tc>
          <w:tcPr>
            <w:tcW w:w="7920" w:type="dxa"/>
          </w:tcPr>
          <w:p w:rsidR="00BF4371" w:rsidRPr="00E16DFB" w:rsidRDefault="00CB1801" w:rsidP="00BF4371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</w:pPr>
            <w:r w:rsidRPr="00E16DFB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  <w:t>The E</w:t>
            </w:r>
            <w:r w:rsidR="00BF4371" w:rsidRPr="00E16DFB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  <w:t>nvironment of management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External environment (general, task oriented)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Internal environment (corporate culture, production technology, organizational structures, physical facilities</w:t>
            </w:r>
          </w:p>
        </w:tc>
        <w:tc>
          <w:tcPr>
            <w:tcW w:w="189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WEEK 4</w:t>
            </w:r>
          </w:p>
        </w:tc>
      </w:tr>
      <w:tr w:rsidR="00BF4371" w:rsidRPr="00CB1801" w:rsidTr="005E18E3">
        <w:tc>
          <w:tcPr>
            <w:tcW w:w="792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>CAT</w:t>
            </w:r>
            <w:r w:rsidR="005E18E3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 xml:space="preserve"> 1</w:t>
            </w:r>
          </w:p>
        </w:tc>
        <w:tc>
          <w:tcPr>
            <w:tcW w:w="189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>WEEK 5</w:t>
            </w:r>
          </w:p>
        </w:tc>
      </w:tr>
      <w:tr w:rsidR="00BF4371" w:rsidRPr="00CB1801" w:rsidTr="005E18E3">
        <w:tc>
          <w:tcPr>
            <w:tcW w:w="7920" w:type="dxa"/>
          </w:tcPr>
          <w:p w:rsidR="005E18E3" w:rsidRPr="00E16DFB" w:rsidRDefault="005E18E3" w:rsidP="00E16DFB">
            <w:pPr>
              <w:pStyle w:val="Default"/>
              <w:rPr>
                <w:rFonts w:ascii="Book Antiqua" w:hAnsi="Book Antiqua"/>
                <w:b/>
                <w:sz w:val="23"/>
                <w:szCs w:val="23"/>
              </w:rPr>
            </w:pPr>
            <w:r w:rsidRPr="00E16DFB">
              <w:rPr>
                <w:rFonts w:ascii="Book Antiqua" w:hAnsi="Book Antiqua"/>
                <w:b/>
                <w:sz w:val="28"/>
                <w:szCs w:val="28"/>
              </w:rPr>
              <w:t>Functions of Management</w:t>
            </w:r>
            <w:r w:rsidR="00E16DFB">
              <w:rPr>
                <w:rFonts w:ascii="Book Antiqua" w:hAnsi="Book Antiqua"/>
                <w:b/>
                <w:sz w:val="28"/>
                <w:szCs w:val="28"/>
              </w:rPr>
              <w:t xml:space="preserve"> -</w:t>
            </w:r>
            <w:r w:rsidRPr="00E16DFB">
              <w:rPr>
                <w:rFonts w:ascii="Book Antiqua" w:hAnsi="Book Antiqua"/>
                <w:b/>
                <w:sz w:val="23"/>
                <w:szCs w:val="23"/>
              </w:rPr>
              <w:t xml:space="preserve"> Planning </w:t>
            </w:r>
          </w:p>
          <w:p w:rsidR="00E16DFB" w:rsidRPr="00E16DFB" w:rsidRDefault="00E16DFB" w:rsidP="00E16D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</w:rPr>
            </w:pPr>
            <w:r w:rsidRPr="00E16DFB">
              <w:rPr>
                <w:rFonts w:ascii="Book Antiqua" w:hAnsi="Book Antiqua"/>
              </w:rPr>
              <w:t>Process and importance of Planning</w:t>
            </w:r>
          </w:p>
          <w:p w:rsidR="00E16DFB" w:rsidRPr="00E16DFB" w:rsidRDefault="00E16DFB" w:rsidP="00E16D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/>
              </w:rPr>
            </w:pPr>
            <w:r w:rsidRPr="00E16DFB">
              <w:rPr>
                <w:rFonts w:ascii="Book Antiqua" w:hAnsi="Book Antiqua"/>
              </w:rPr>
              <w:t xml:space="preserve">Types of Plan </w:t>
            </w:r>
            <w:r w:rsidR="005E18E3" w:rsidRPr="00E16DFB">
              <w:rPr>
                <w:rFonts w:ascii="Book Antiqua" w:hAnsi="Book Antiqua"/>
              </w:rPr>
              <w:t>Strategies</w:t>
            </w:r>
            <w:r w:rsidRPr="00E16DFB">
              <w:rPr>
                <w:rFonts w:ascii="Book Antiqua" w:hAnsi="Book Antiqua"/>
              </w:rPr>
              <w:t>/P</w:t>
            </w:r>
            <w:r w:rsidR="005E18E3" w:rsidRPr="00E16DFB">
              <w:rPr>
                <w:rFonts w:ascii="Book Antiqua" w:hAnsi="Book Antiqua"/>
              </w:rPr>
              <w:t xml:space="preserve">olicies, </w:t>
            </w:r>
          </w:p>
          <w:p w:rsidR="00BF4371" w:rsidRPr="00E16DFB" w:rsidRDefault="005E18E3" w:rsidP="00E16D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E16DFB">
              <w:rPr>
                <w:rFonts w:ascii="Book Antiqua" w:hAnsi="Book Antiqua"/>
              </w:rPr>
              <w:t>Decision making</w:t>
            </w:r>
          </w:p>
        </w:tc>
        <w:tc>
          <w:tcPr>
            <w:tcW w:w="189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WEEK 6</w:t>
            </w:r>
          </w:p>
        </w:tc>
      </w:tr>
      <w:tr w:rsidR="00BF4371" w:rsidRPr="00CB1801" w:rsidTr="005E18E3">
        <w:trPr>
          <w:trHeight w:val="1448"/>
        </w:trPr>
        <w:tc>
          <w:tcPr>
            <w:tcW w:w="7920" w:type="dxa"/>
          </w:tcPr>
          <w:p w:rsidR="00BF4371" w:rsidRPr="00E16DFB" w:rsidRDefault="00BF4371" w:rsidP="00BF4371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</w:pPr>
            <w:r w:rsidRPr="00E16DFB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  <w:t>Organizing</w:t>
            </w:r>
          </w:p>
          <w:p w:rsidR="00E16DFB" w:rsidRDefault="00E16DFB" w:rsidP="00E16D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Fundamental of </w:t>
            </w:r>
            <w:r w:rsidR="00BF4371" w:rsidRPr="004313A7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Organiz</w:t>
            </w:r>
            <w:r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ing</w:t>
            </w:r>
          </w:p>
          <w:p w:rsidR="00BF4371" w:rsidRPr="004313A7" w:rsidRDefault="00E16DFB" w:rsidP="00E16D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Process of organizing: 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Chain of command: - Authority, responsibility and delegation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Span of management: - Centralization and decentralization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Departmentalization</w:t>
            </w:r>
          </w:p>
        </w:tc>
        <w:tc>
          <w:tcPr>
            <w:tcW w:w="189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WEEK7, 8 &amp; 9</w:t>
            </w:r>
          </w:p>
        </w:tc>
      </w:tr>
      <w:tr w:rsidR="004313A7" w:rsidRPr="00CB1801" w:rsidTr="005E18E3">
        <w:trPr>
          <w:trHeight w:val="1335"/>
        </w:trPr>
        <w:tc>
          <w:tcPr>
            <w:tcW w:w="7920" w:type="dxa"/>
          </w:tcPr>
          <w:p w:rsidR="004313A7" w:rsidRPr="00E16DFB" w:rsidRDefault="004313A7" w:rsidP="00BF4371">
            <w:pPr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</w:pPr>
            <w:r w:rsidRPr="00E16DFB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shd w:val="clear" w:color="auto" w:fill="FFFFFF"/>
                <w:lang w:eastAsia="en-GB"/>
              </w:rPr>
              <w:t>Staffing</w:t>
            </w:r>
          </w:p>
          <w:p w:rsidR="004313A7" w:rsidRPr="00CB1801" w:rsidRDefault="004313A7" w:rsidP="00E16D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HR issues in workplace</w:t>
            </w:r>
          </w:p>
          <w:p w:rsidR="004313A7" w:rsidRPr="00CB1801" w:rsidRDefault="004313A7" w:rsidP="00E16D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Attracting effective work force</w:t>
            </w:r>
          </w:p>
          <w:p w:rsidR="004313A7" w:rsidRPr="00CB1801" w:rsidRDefault="004313A7" w:rsidP="00E16D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HR planning: Recruiting and selecting</w:t>
            </w:r>
          </w:p>
          <w:p w:rsidR="004313A7" w:rsidRPr="00CB1801" w:rsidRDefault="004313A7" w:rsidP="00E16D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Motivation, Content theories &amp; Process of motivation</w:t>
            </w:r>
          </w:p>
        </w:tc>
        <w:tc>
          <w:tcPr>
            <w:tcW w:w="1890" w:type="dxa"/>
          </w:tcPr>
          <w:p w:rsidR="004313A7" w:rsidRPr="00CB1801" w:rsidRDefault="004313A7" w:rsidP="000411C3">
            <w:pPr>
              <w:contextualSpacing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</w:p>
        </w:tc>
      </w:tr>
      <w:tr w:rsidR="00BF4371" w:rsidRPr="00CB1801" w:rsidTr="005E18E3">
        <w:tc>
          <w:tcPr>
            <w:tcW w:w="792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>CAT</w:t>
            </w:r>
          </w:p>
        </w:tc>
        <w:tc>
          <w:tcPr>
            <w:tcW w:w="189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>Week 10</w:t>
            </w:r>
          </w:p>
        </w:tc>
      </w:tr>
      <w:tr w:rsidR="00BF4371" w:rsidRPr="00CB1801" w:rsidTr="005E18E3">
        <w:tc>
          <w:tcPr>
            <w:tcW w:w="7920" w:type="dxa"/>
          </w:tcPr>
          <w:p w:rsidR="00BF4371" w:rsidRPr="00CB1801" w:rsidRDefault="00CB1801" w:rsidP="000411C3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 xml:space="preserve">Directing  / </w:t>
            </w:r>
            <w:r w:rsidR="00BF4371"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 xml:space="preserve">Leading 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Leadership</w:t>
            </w:r>
            <w:r w:rsidR="004313A7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 and Types of Leadership</w:t>
            </w:r>
          </w:p>
          <w:p w:rsidR="00BF4371" w:rsidRPr="004313A7" w:rsidRDefault="00BF4371" w:rsidP="00E16D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Leadership </w:t>
            </w:r>
            <w:proofErr w:type="spellStart"/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Vs</w:t>
            </w:r>
            <w:proofErr w:type="spellEnd"/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 xml:space="preserve"> Management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Behaviour approaches/Contingency approaches</w:t>
            </w:r>
          </w:p>
          <w:p w:rsidR="00BF4371" w:rsidRPr="00CB1801" w:rsidRDefault="00BF4371" w:rsidP="00E16D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Communication</w:t>
            </w:r>
          </w:p>
        </w:tc>
        <w:tc>
          <w:tcPr>
            <w:tcW w:w="1890" w:type="dxa"/>
          </w:tcPr>
          <w:p w:rsidR="00BF4371" w:rsidRPr="00CB1801" w:rsidRDefault="00BF4371" w:rsidP="000411C3">
            <w:pPr>
              <w:contextualSpacing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WEEK 11 &amp; 12</w:t>
            </w:r>
          </w:p>
        </w:tc>
      </w:tr>
      <w:tr w:rsidR="00BF4371" w:rsidRPr="00CB1801" w:rsidTr="005E18E3">
        <w:trPr>
          <w:trHeight w:val="440"/>
        </w:trPr>
        <w:tc>
          <w:tcPr>
            <w:tcW w:w="7920" w:type="dxa"/>
          </w:tcPr>
          <w:p w:rsidR="00BF4371" w:rsidRPr="00CB1801" w:rsidRDefault="00BF4371" w:rsidP="00506EB1">
            <w:pPr>
              <w:contextualSpacing/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/>
                <w:bCs/>
                <w:kern w:val="36"/>
                <w:shd w:val="clear" w:color="auto" w:fill="FFFFFF"/>
                <w:lang w:eastAsia="en-GB"/>
              </w:rPr>
              <w:t>Controlling function of Management</w:t>
            </w:r>
          </w:p>
          <w:p w:rsidR="00BF4371" w:rsidRPr="00CB1801" w:rsidRDefault="00BF4371" w:rsidP="0024318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Managerial and quality control</w:t>
            </w:r>
          </w:p>
        </w:tc>
        <w:tc>
          <w:tcPr>
            <w:tcW w:w="1890" w:type="dxa"/>
          </w:tcPr>
          <w:p w:rsidR="00BF4371" w:rsidRPr="00CB1801" w:rsidRDefault="00BF4371" w:rsidP="00506EB1">
            <w:pPr>
              <w:contextualSpacing/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</w:pPr>
            <w:r w:rsidRPr="00CB1801">
              <w:rPr>
                <w:rFonts w:ascii="Book Antiqua" w:eastAsia="Times New Roman" w:hAnsi="Book Antiqua" w:cs="Times New Roman"/>
                <w:bCs/>
                <w:kern w:val="36"/>
                <w:shd w:val="clear" w:color="auto" w:fill="FFFFFF"/>
                <w:lang w:eastAsia="en-GB"/>
              </w:rPr>
              <w:t>WEEK 13</w:t>
            </w:r>
          </w:p>
        </w:tc>
      </w:tr>
    </w:tbl>
    <w:p w:rsidR="00BF4371" w:rsidRPr="00CB1801" w:rsidRDefault="00BF4371" w:rsidP="003F7676">
      <w:pPr>
        <w:outlineLvl w:val="2"/>
        <w:rPr>
          <w:rFonts w:ascii="Book Antiqua" w:eastAsia="Times New Roman" w:hAnsi="Book Antiqua" w:cs="Times New Roman"/>
          <w:bCs/>
          <w:sz w:val="20"/>
          <w:szCs w:val="20"/>
        </w:rPr>
      </w:pPr>
    </w:p>
    <w:p w:rsidR="00F709B2" w:rsidRPr="00CB1801" w:rsidRDefault="00F709B2" w:rsidP="003F7676">
      <w:pPr>
        <w:rPr>
          <w:rFonts w:ascii="Book Antiqua" w:eastAsia="Calibri" w:hAnsi="Book Antiqua" w:cs="Times New Roman"/>
          <w:b/>
          <w:sz w:val="28"/>
          <w:szCs w:val="28"/>
          <w:lang w:eastAsia="en-GB"/>
        </w:rPr>
      </w:pPr>
      <w:r w:rsidRPr="00CB1801">
        <w:rPr>
          <w:rFonts w:ascii="Book Antiqua" w:eastAsia="Calibri" w:hAnsi="Book Antiqua" w:cs="Times New Roman"/>
          <w:b/>
          <w:sz w:val="28"/>
          <w:szCs w:val="28"/>
          <w:lang w:eastAsia="en-GB"/>
        </w:rPr>
        <w:lastRenderedPageBreak/>
        <w:t>Course Assessment:</w:t>
      </w:r>
    </w:p>
    <w:p w:rsidR="00F709B2" w:rsidRPr="00CB1801" w:rsidRDefault="00F709B2" w:rsidP="003F7676">
      <w:pPr>
        <w:jc w:val="both"/>
        <w:rPr>
          <w:rFonts w:ascii="Book Antiqua" w:eastAsia="Calibri" w:hAnsi="Book Antiqua" w:cs="Times New Roman"/>
          <w:w w:val="109"/>
        </w:rPr>
      </w:pPr>
      <w:r w:rsidRPr="00CB1801">
        <w:rPr>
          <w:rFonts w:ascii="Book Antiqua" w:eastAsia="Calibri" w:hAnsi="Book Antiqua" w:cs="Times New Roman"/>
          <w:w w:val="109"/>
        </w:rPr>
        <w:t xml:space="preserve">Continuous Assessment </w:t>
      </w:r>
      <w:r w:rsidRPr="00CB1801">
        <w:rPr>
          <w:rFonts w:ascii="Book Antiqua" w:eastAsia="Calibri" w:hAnsi="Book Antiqua" w:cs="Times New Roman"/>
          <w:w w:val="109"/>
        </w:rPr>
        <w:tab/>
      </w:r>
      <w:r w:rsidRPr="00CB1801">
        <w:rPr>
          <w:rFonts w:ascii="Book Antiqua" w:eastAsia="Calibri" w:hAnsi="Book Antiqua" w:cs="Times New Roman"/>
          <w:w w:val="109"/>
        </w:rPr>
        <w:tab/>
        <w:t>30%</w:t>
      </w:r>
    </w:p>
    <w:p w:rsidR="00F709B2" w:rsidRPr="00CB1801" w:rsidRDefault="00F709B2" w:rsidP="003F7676">
      <w:pPr>
        <w:jc w:val="both"/>
        <w:rPr>
          <w:rFonts w:ascii="Book Antiqua" w:eastAsia="Calibri" w:hAnsi="Book Antiqua" w:cs="Times New Roman"/>
          <w:w w:val="109"/>
        </w:rPr>
      </w:pPr>
      <w:r w:rsidRPr="00CB1801">
        <w:rPr>
          <w:rFonts w:ascii="Book Antiqua" w:eastAsia="Calibri" w:hAnsi="Book Antiqua" w:cs="Times New Roman"/>
          <w:w w:val="109"/>
        </w:rPr>
        <w:t>End of Semester Examination</w:t>
      </w:r>
      <w:r w:rsidRPr="00CB1801">
        <w:rPr>
          <w:rFonts w:ascii="Book Antiqua" w:eastAsia="Calibri" w:hAnsi="Book Antiqua" w:cs="Times New Roman"/>
          <w:w w:val="109"/>
        </w:rPr>
        <w:tab/>
      </w:r>
      <w:r w:rsidRPr="00CB1801">
        <w:rPr>
          <w:rFonts w:ascii="Book Antiqua" w:eastAsia="Calibri" w:hAnsi="Book Antiqua" w:cs="Times New Roman"/>
          <w:w w:val="109"/>
          <w:u w:val="single"/>
        </w:rPr>
        <w:t>70%</w:t>
      </w:r>
    </w:p>
    <w:p w:rsidR="00CE7383" w:rsidRPr="00CB1801" w:rsidRDefault="007E4EE4" w:rsidP="003F7676">
      <w:pPr>
        <w:rPr>
          <w:rFonts w:ascii="Book Antiqua" w:eastAsia="Calibri" w:hAnsi="Book Antiqua" w:cs="Times New Roman"/>
          <w:b/>
        </w:rPr>
      </w:pPr>
      <w:r w:rsidRPr="00CB1801">
        <w:rPr>
          <w:rFonts w:ascii="Book Antiqua" w:eastAsia="Calibri" w:hAnsi="Book Antiqua" w:cs="Times New Roman"/>
          <w:b/>
        </w:rPr>
        <w:t>Total</w:t>
      </w:r>
      <w:r w:rsidRPr="00CB1801">
        <w:rPr>
          <w:rFonts w:ascii="Book Antiqua" w:eastAsia="Calibri" w:hAnsi="Book Antiqua" w:cs="Times New Roman"/>
          <w:b/>
        </w:rPr>
        <w:tab/>
      </w:r>
      <w:r w:rsidRPr="00CB1801">
        <w:rPr>
          <w:rFonts w:ascii="Book Antiqua" w:eastAsia="Calibri" w:hAnsi="Book Antiqua" w:cs="Times New Roman"/>
          <w:b/>
        </w:rPr>
        <w:tab/>
      </w:r>
      <w:r w:rsidRPr="00CB1801">
        <w:rPr>
          <w:rFonts w:ascii="Book Antiqua" w:eastAsia="Calibri" w:hAnsi="Book Antiqua" w:cs="Times New Roman"/>
          <w:b/>
        </w:rPr>
        <w:tab/>
      </w:r>
      <w:r w:rsidRPr="00CB1801">
        <w:rPr>
          <w:rFonts w:ascii="Book Antiqua" w:eastAsia="Calibri" w:hAnsi="Book Antiqua" w:cs="Times New Roman"/>
          <w:b/>
        </w:rPr>
        <w:tab/>
      </w:r>
      <w:r w:rsidRPr="00CB1801">
        <w:rPr>
          <w:rFonts w:ascii="Book Antiqua" w:eastAsia="Calibri" w:hAnsi="Book Antiqua" w:cs="Times New Roman"/>
          <w:b/>
        </w:rPr>
        <w:tab/>
        <w:t>100%</w:t>
      </w:r>
    </w:p>
    <w:p w:rsidR="00CB1801" w:rsidRDefault="00CB1801" w:rsidP="003F7676">
      <w:pPr>
        <w:rPr>
          <w:rFonts w:ascii="Book Antiqua" w:eastAsia="Calibri" w:hAnsi="Book Antiqua" w:cs="Times New Roman"/>
          <w:b/>
        </w:rPr>
      </w:pPr>
    </w:p>
    <w:p w:rsidR="00F709B2" w:rsidRPr="00CB1801" w:rsidRDefault="00506EB1" w:rsidP="003F7676">
      <w:pPr>
        <w:rPr>
          <w:rFonts w:ascii="Book Antiqua" w:eastAsia="Calibri" w:hAnsi="Book Antiqua" w:cs="Times New Roman"/>
          <w:b/>
          <w:sz w:val="24"/>
          <w:szCs w:val="24"/>
        </w:rPr>
      </w:pPr>
      <w:r w:rsidRPr="00CB1801">
        <w:rPr>
          <w:rFonts w:ascii="Book Antiqua" w:eastAsia="Calibri" w:hAnsi="Book Antiqua" w:cs="Times New Roman"/>
          <w:b/>
          <w:sz w:val="24"/>
          <w:szCs w:val="24"/>
        </w:rPr>
        <w:t>Course Reading B</w:t>
      </w:r>
      <w:r w:rsidR="00F709B2" w:rsidRPr="00CB1801">
        <w:rPr>
          <w:rFonts w:ascii="Book Antiqua" w:eastAsia="Calibri" w:hAnsi="Book Antiqua" w:cs="Times New Roman"/>
          <w:b/>
          <w:sz w:val="24"/>
          <w:szCs w:val="24"/>
        </w:rPr>
        <w:t>ooks</w:t>
      </w:r>
    </w:p>
    <w:p w:rsidR="006D27E8" w:rsidRPr="00CB1801" w:rsidRDefault="00506EB1" w:rsidP="006D27E8">
      <w:pPr>
        <w:numPr>
          <w:ilvl w:val="0"/>
          <w:numId w:val="4"/>
        </w:numPr>
        <w:spacing w:before="240"/>
        <w:contextualSpacing/>
        <w:rPr>
          <w:rFonts w:ascii="Book Antiqua" w:eastAsia="Calibri" w:hAnsi="Book Antiqua" w:cs="Times New Roman"/>
        </w:rPr>
      </w:pPr>
      <w:proofErr w:type="spellStart"/>
      <w:r w:rsidRPr="00CB1801">
        <w:rPr>
          <w:rFonts w:ascii="Book Antiqua" w:eastAsia="Calibri" w:hAnsi="Book Antiqua" w:cs="Times New Roman"/>
        </w:rPr>
        <w:t>Rajaram</w:t>
      </w:r>
      <w:proofErr w:type="spellEnd"/>
      <w:r w:rsidRPr="00CB1801">
        <w:rPr>
          <w:rFonts w:ascii="Book Antiqua" w:eastAsia="Calibri" w:hAnsi="Book Antiqua" w:cs="Times New Roman"/>
        </w:rPr>
        <w:t xml:space="preserve">, K., </w:t>
      </w:r>
      <w:proofErr w:type="spellStart"/>
      <w:r w:rsidRPr="00CB1801">
        <w:rPr>
          <w:rFonts w:ascii="Book Antiqua" w:eastAsia="Calibri" w:hAnsi="Book Antiqua" w:cs="Times New Roman"/>
        </w:rPr>
        <w:t>Ching</w:t>
      </w:r>
      <w:proofErr w:type="spellEnd"/>
      <w:r w:rsidRPr="00CB1801">
        <w:rPr>
          <w:rFonts w:ascii="Book Antiqua" w:eastAsia="Calibri" w:hAnsi="Book Antiqua" w:cs="Times New Roman"/>
        </w:rPr>
        <w:t xml:space="preserve"> K. W. and Chua K. Y. L., Experimental and Active learning Handbook for management Principles Skills and Competencies – Nurturing Global Leaders towards Managerial Excellence, </w:t>
      </w:r>
      <w:r w:rsidR="000203E6" w:rsidRPr="00CB1801">
        <w:rPr>
          <w:rFonts w:ascii="Book Antiqua" w:eastAsia="Calibri" w:hAnsi="Book Antiqua" w:cs="Times New Roman"/>
        </w:rPr>
        <w:t>McGraw</w:t>
      </w:r>
      <w:r w:rsidR="006D27E8" w:rsidRPr="00CB1801">
        <w:rPr>
          <w:rFonts w:ascii="Book Antiqua" w:eastAsia="Calibri" w:hAnsi="Book Antiqua" w:cs="Times New Roman"/>
        </w:rPr>
        <w:t>-Hill, 2016 (ISBN: 978-9-814-74290-J</w:t>
      </w:r>
    </w:p>
    <w:p w:rsidR="006D27E8" w:rsidRPr="00CB1801" w:rsidRDefault="006D27E8" w:rsidP="006D27E8">
      <w:pPr>
        <w:numPr>
          <w:ilvl w:val="0"/>
          <w:numId w:val="4"/>
        </w:numPr>
        <w:spacing w:before="240"/>
        <w:contextualSpacing/>
        <w:rPr>
          <w:rFonts w:ascii="Book Antiqua" w:eastAsia="Calibri" w:hAnsi="Book Antiqua" w:cs="Times New Roman"/>
        </w:rPr>
      </w:pPr>
      <w:proofErr w:type="spellStart"/>
      <w:r w:rsidRPr="00CB1801">
        <w:rPr>
          <w:rFonts w:ascii="Book Antiqua" w:eastAsia="Calibri" w:hAnsi="Book Antiqua" w:cs="Times New Roman"/>
        </w:rPr>
        <w:t>Rajaraw</w:t>
      </w:r>
      <w:proofErr w:type="spellEnd"/>
      <w:r w:rsidRPr="00CB1801">
        <w:rPr>
          <w:rFonts w:ascii="Book Antiqua" w:eastAsia="Calibri" w:hAnsi="Book Antiqua" w:cs="Times New Roman"/>
        </w:rPr>
        <w:t xml:space="preserve">, K. Management “gurus” Peter F. </w:t>
      </w:r>
      <w:proofErr w:type="spellStart"/>
      <w:r w:rsidRPr="00CB1801">
        <w:rPr>
          <w:rFonts w:ascii="Book Antiqua" w:eastAsia="Calibri" w:hAnsi="Book Antiqua" w:cs="Times New Roman"/>
        </w:rPr>
        <w:t>Drucker</w:t>
      </w:r>
      <w:proofErr w:type="spellEnd"/>
      <w:r w:rsidRPr="00CB1801">
        <w:rPr>
          <w:rFonts w:ascii="Book Antiqua" w:eastAsia="Calibri" w:hAnsi="Book Antiqua" w:cs="Times New Roman"/>
        </w:rPr>
        <w:t xml:space="preserve"> and Thomas Peters. Importance of creative Leadership to Sustain Competitive and Differential Advantage, International </w:t>
      </w:r>
      <w:r w:rsidR="000203E6" w:rsidRPr="00CB1801">
        <w:rPr>
          <w:rFonts w:ascii="Book Antiqua" w:eastAsia="Calibri" w:hAnsi="Book Antiqua" w:cs="Times New Roman"/>
        </w:rPr>
        <w:t>Journal</w:t>
      </w:r>
      <w:r w:rsidRPr="00CB1801">
        <w:rPr>
          <w:rFonts w:ascii="Book Antiqua" w:eastAsia="Calibri" w:hAnsi="Book Antiqua" w:cs="Times New Roman"/>
        </w:rPr>
        <w:t xml:space="preserve"> of Business Derivatives, July 2011, 276-198</w:t>
      </w:r>
    </w:p>
    <w:p w:rsidR="006D27E8" w:rsidRPr="00CB1801" w:rsidRDefault="006D27E8" w:rsidP="006D27E8">
      <w:pPr>
        <w:numPr>
          <w:ilvl w:val="0"/>
          <w:numId w:val="4"/>
        </w:numPr>
        <w:spacing w:before="240"/>
        <w:contextualSpacing/>
        <w:rPr>
          <w:rFonts w:ascii="Book Antiqua" w:eastAsia="Calibri" w:hAnsi="Book Antiqua" w:cs="Times New Roman"/>
        </w:rPr>
      </w:pPr>
      <w:r w:rsidRPr="00CB1801">
        <w:rPr>
          <w:rFonts w:ascii="Book Antiqua" w:eastAsia="Calibri" w:hAnsi="Book Antiqua" w:cs="Times New Roman"/>
        </w:rPr>
        <w:t>Bateman, T. S. and Snell, S. A. Management: Learning and Collaborating in a Competitive World, McGraw-Hill, 11</w:t>
      </w:r>
      <w:r w:rsidRPr="00CB1801">
        <w:rPr>
          <w:rFonts w:ascii="Book Antiqua" w:eastAsia="Calibri" w:hAnsi="Book Antiqua" w:cs="Times New Roman"/>
          <w:vertAlign w:val="superscript"/>
        </w:rPr>
        <w:t>th</w:t>
      </w:r>
      <w:r w:rsidRPr="00CB1801">
        <w:rPr>
          <w:rFonts w:ascii="Book Antiqua" w:eastAsia="Calibri" w:hAnsi="Book Antiqua" w:cs="Times New Roman"/>
        </w:rPr>
        <w:t xml:space="preserve"> ed</w:t>
      </w:r>
      <w:r w:rsidR="000203E6">
        <w:rPr>
          <w:rFonts w:ascii="Book Antiqua" w:eastAsia="Calibri" w:hAnsi="Book Antiqua" w:cs="Times New Roman"/>
        </w:rPr>
        <w:t>.</w:t>
      </w:r>
      <w:r w:rsidRPr="00CB1801">
        <w:rPr>
          <w:rFonts w:ascii="Book Antiqua" w:eastAsia="Calibri" w:hAnsi="Book Antiqua" w:cs="Times New Roman"/>
        </w:rPr>
        <w:t>, 2015 (ISBN: 978-1-259-25422-2)</w:t>
      </w:r>
    </w:p>
    <w:p w:rsidR="00597FFD" w:rsidRPr="00CB1801" w:rsidRDefault="00597FFD" w:rsidP="006D27E8">
      <w:pPr>
        <w:numPr>
          <w:ilvl w:val="0"/>
          <w:numId w:val="4"/>
        </w:numPr>
        <w:spacing w:before="240"/>
        <w:contextualSpacing/>
        <w:rPr>
          <w:rFonts w:ascii="Book Antiqua" w:eastAsia="Calibri" w:hAnsi="Book Antiqua" w:cs="Times New Roman"/>
        </w:rPr>
      </w:pPr>
      <w:r w:rsidRPr="00CB1801">
        <w:rPr>
          <w:rFonts w:ascii="Book Antiqua" w:eastAsia="Calibri" w:hAnsi="Book Antiqua" w:cs="Times New Roman"/>
        </w:rPr>
        <w:t>Nair/</w:t>
      </w:r>
      <w:proofErr w:type="spellStart"/>
      <w:r w:rsidRPr="00CB1801">
        <w:rPr>
          <w:rFonts w:ascii="Book Antiqua" w:eastAsia="Calibri" w:hAnsi="Book Antiqua" w:cs="Times New Roman"/>
        </w:rPr>
        <w:t>Beherjee</w:t>
      </w:r>
      <w:proofErr w:type="spellEnd"/>
      <w:r w:rsidRPr="00CB1801">
        <w:rPr>
          <w:rFonts w:ascii="Book Antiqua" w:eastAsia="Calibri" w:hAnsi="Book Antiqua" w:cs="Times New Roman"/>
        </w:rPr>
        <w:t>/</w:t>
      </w:r>
      <w:proofErr w:type="spellStart"/>
      <w:r w:rsidRPr="00CB1801">
        <w:rPr>
          <w:rFonts w:ascii="Book Antiqua" w:eastAsia="Calibri" w:hAnsi="Book Antiqua" w:cs="Times New Roman"/>
        </w:rPr>
        <w:t>Agarwal</w:t>
      </w:r>
      <w:proofErr w:type="spellEnd"/>
      <w:r w:rsidRPr="00CB1801">
        <w:rPr>
          <w:rFonts w:ascii="Book Antiqua" w:eastAsia="Calibri" w:hAnsi="Book Antiqua" w:cs="Times New Roman"/>
        </w:rPr>
        <w:t xml:space="preserve"> (2010). </w:t>
      </w:r>
      <w:r w:rsidRPr="00CB1801">
        <w:rPr>
          <w:rFonts w:ascii="Book Antiqua" w:eastAsia="Calibri" w:hAnsi="Book Antiqua" w:cs="Times New Roman"/>
          <w:i/>
        </w:rPr>
        <w:t xml:space="preserve">Principles and Practice of Management </w:t>
      </w:r>
      <w:r w:rsidRPr="00CB1801">
        <w:rPr>
          <w:rFonts w:ascii="Book Antiqua" w:eastAsia="Calibri" w:hAnsi="Book Antiqua" w:cs="Times New Roman"/>
        </w:rPr>
        <w:t xml:space="preserve"> ISBN-978-81-8398-934-3</w:t>
      </w:r>
    </w:p>
    <w:p w:rsidR="00597FFD" w:rsidRPr="00CB1801" w:rsidRDefault="00597FFD" w:rsidP="00BF4371">
      <w:pPr>
        <w:numPr>
          <w:ilvl w:val="0"/>
          <w:numId w:val="4"/>
        </w:numPr>
        <w:contextualSpacing/>
        <w:rPr>
          <w:rFonts w:ascii="Book Antiqua" w:eastAsia="Calibri" w:hAnsi="Book Antiqua" w:cs="Times New Roman"/>
        </w:rPr>
      </w:pPr>
      <w:r w:rsidRPr="00CB1801">
        <w:rPr>
          <w:rFonts w:ascii="Book Antiqua" w:eastAsia="Calibri" w:hAnsi="Book Antiqua" w:cs="Times New Roman"/>
        </w:rPr>
        <w:t xml:space="preserve">Samson, D. &amp; Daft, R. (2009). </w:t>
      </w:r>
      <w:r w:rsidRPr="00CB1801">
        <w:rPr>
          <w:rFonts w:ascii="Book Antiqua" w:eastAsia="Calibri" w:hAnsi="Book Antiqua" w:cs="Times New Roman"/>
          <w:i/>
        </w:rPr>
        <w:t xml:space="preserve">Fundamentals of Management </w:t>
      </w:r>
      <w:r w:rsidRPr="00CB1801">
        <w:rPr>
          <w:rFonts w:ascii="Book Antiqua" w:eastAsia="Calibri" w:hAnsi="Book Antiqua" w:cs="Times New Roman"/>
        </w:rPr>
        <w:t>(3</w:t>
      </w:r>
      <w:r w:rsidRPr="00CB1801">
        <w:rPr>
          <w:rFonts w:ascii="Book Antiqua" w:eastAsia="Calibri" w:hAnsi="Book Antiqua" w:cs="Times New Roman"/>
          <w:vertAlign w:val="superscript"/>
        </w:rPr>
        <w:t>rd</w:t>
      </w:r>
      <w:r w:rsidRPr="00CB1801">
        <w:rPr>
          <w:rFonts w:ascii="Book Antiqua" w:eastAsia="Calibri" w:hAnsi="Book Antiqua" w:cs="Times New Roman"/>
        </w:rPr>
        <w:t xml:space="preserve"> edition). Australia: </w:t>
      </w:r>
      <w:proofErr w:type="spellStart"/>
      <w:r w:rsidRPr="00CB1801">
        <w:rPr>
          <w:rFonts w:ascii="Book Antiqua" w:eastAsia="Calibri" w:hAnsi="Book Antiqua" w:cs="Times New Roman"/>
        </w:rPr>
        <w:t>Cengage</w:t>
      </w:r>
      <w:proofErr w:type="spellEnd"/>
      <w:r w:rsidRPr="00CB1801">
        <w:rPr>
          <w:rFonts w:ascii="Book Antiqua" w:eastAsia="Calibri" w:hAnsi="Book Antiqua" w:cs="Times New Roman"/>
        </w:rPr>
        <w:t xml:space="preserve"> Learning</w:t>
      </w:r>
    </w:p>
    <w:p w:rsidR="00BF4371" w:rsidRPr="00CB1801" w:rsidRDefault="00BF4371" w:rsidP="003F7676">
      <w:pPr>
        <w:rPr>
          <w:rFonts w:ascii="Book Antiqua" w:eastAsia="Calibri" w:hAnsi="Book Antiqua" w:cs="Times New Roman"/>
          <w:b/>
        </w:rPr>
      </w:pPr>
    </w:p>
    <w:p w:rsidR="00F709B2" w:rsidRPr="00CB1801" w:rsidRDefault="00F709B2" w:rsidP="003F7676">
      <w:pPr>
        <w:rPr>
          <w:rFonts w:ascii="Book Antiqua" w:eastAsia="Calibri" w:hAnsi="Book Antiqua" w:cs="Times New Roman"/>
          <w:b/>
          <w:sz w:val="24"/>
          <w:szCs w:val="24"/>
        </w:rPr>
      </w:pPr>
      <w:r w:rsidRPr="00CB1801">
        <w:rPr>
          <w:rFonts w:ascii="Book Antiqua" w:eastAsia="Calibri" w:hAnsi="Book Antiqua" w:cs="Times New Roman"/>
          <w:b/>
          <w:sz w:val="24"/>
          <w:szCs w:val="24"/>
        </w:rPr>
        <w:t>Course Journals</w:t>
      </w:r>
    </w:p>
    <w:p w:rsidR="00F709B2" w:rsidRPr="00CB1801" w:rsidRDefault="00F709B2" w:rsidP="00BF4371">
      <w:pPr>
        <w:numPr>
          <w:ilvl w:val="0"/>
          <w:numId w:val="3"/>
        </w:numPr>
        <w:contextualSpacing/>
        <w:jc w:val="both"/>
        <w:rPr>
          <w:rFonts w:ascii="Book Antiqua" w:eastAsia="Calibri" w:hAnsi="Book Antiqua" w:cs="Times New Roman"/>
          <w:shd w:val="clear" w:color="auto" w:fill="FFFFFF"/>
          <w:lang w:eastAsia="en-GB"/>
        </w:rPr>
      </w:pPr>
      <w:r w:rsidRPr="00CB1801">
        <w:rPr>
          <w:rFonts w:ascii="Book Antiqua" w:eastAsia="Calibri" w:hAnsi="Book Antiqua" w:cs="Times New Roman"/>
          <w:i/>
          <w:shd w:val="clear" w:color="auto" w:fill="FFFFFF"/>
          <w:lang w:eastAsia="en-GB"/>
        </w:rPr>
        <w:t xml:space="preserve">Journal of Management Studies, Wiley. </w:t>
      </w:r>
      <w:r w:rsidRPr="00CB1801">
        <w:rPr>
          <w:rFonts w:ascii="Book Antiqua" w:eastAsia="Calibri" w:hAnsi="Book Antiqua" w:cs="Times New Roman"/>
          <w:shd w:val="clear" w:color="auto" w:fill="FFFFFF"/>
        </w:rPr>
        <w:t>ISSN:</w:t>
      </w:r>
      <w:r w:rsidRPr="00CB1801">
        <w:rPr>
          <w:rFonts w:ascii="Book Antiqua" w:eastAsia="Calibri" w:hAnsi="Book Antiqua" w:cs="Times New Roman"/>
          <w:bdr w:val="none" w:sz="0" w:space="0" w:color="auto" w:frame="1"/>
          <w:shd w:val="clear" w:color="auto" w:fill="FFFFFF"/>
        </w:rPr>
        <w:t xml:space="preserve"> 1467-6486</w:t>
      </w:r>
    </w:p>
    <w:p w:rsidR="00F709B2" w:rsidRPr="00CB1801" w:rsidRDefault="00F709B2" w:rsidP="00BF4371">
      <w:pPr>
        <w:numPr>
          <w:ilvl w:val="0"/>
          <w:numId w:val="3"/>
        </w:numPr>
        <w:contextualSpacing/>
        <w:jc w:val="both"/>
        <w:rPr>
          <w:rFonts w:ascii="Book Antiqua" w:eastAsia="Calibri" w:hAnsi="Book Antiqua" w:cs="Times New Roman"/>
          <w:shd w:val="clear" w:color="auto" w:fill="FFFFFF"/>
          <w:lang w:eastAsia="en-GB"/>
        </w:rPr>
      </w:pPr>
      <w:r w:rsidRPr="00CB1801">
        <w:rPr>
          <w:rFonts w:ascii="Book Antiqua" w:eastAsia="Calibri" w:hAnsi="Book Antiqua" w:cs="Times New Roman"/>
          <w:i/>
          <w:shd w:val="clear" w:color="auto" w:fill="FFFFFF"/>
          <w:lang w:eastAsia="en-GB"/>
        </w:rPr>
        <w:t xml:space="preserve">Journal of Operations Management, </w:t>
      </w:r>
      <w:r w:rsidRPr="00CB1801">
        <w:rPr>
          <w:rFonts w:ascii="Book Antiqua" w:eastAsia="Calibri" w:hAnsi="Book Antiqua" w:cs="Times New Roman"/>
          <w:shd w:val="clear" w:color="auto" w:fill="FFFFFF"/>
          <w:lang w:eastAsia="en-GB"/>
        </w:rPr>
        <w:t>Elsevier. ISSN: 0272-6963</w:t>
      </w:r>
    </w:p>
    <w:p w:rsidR="00F709B2" w:rsidRPr="00CB1801" w:rsidRDefault="00F709B2" w:rsidP="00BF4371">
      <w:pPr>
        <w:numPr>
          <w:ilvl w:val="0"/>
          <w:numId w:val="3"/>
        </w:numPr>
        <w:contextualSpacing/>
        <w:jc w:val="both"/>
        <w:rPr>
          <w:rFonts w:ascii="Book Antiqua" w:eastAsia="Calibri" w:hAnsi="Book Antiqua" w:cs="Times New Roman"/>
          <w:shd w:val="clear" w:color="auto" w:fill="FFFFFF"/>
          <w:lang w:eastAsia="en-GB"/>
        </w:rPr>
      </w:pPr>
      <w:r w:rsidRPr="00CB1801">
        <w:rPr>
          <w:rFonts w:ascii="Book Antiqua" w:eastAsia="Calibri" w:hAnsi="Book Antiqua" w:cs="Times New Roman"/>
          <w:i/>
          <w:shd w:val="clear" w:color="auto" w:fill="FFFFFF"/>
          <w:lang w:eastAsia="en-GB"/>
        </w:rPr>
        <w:t xml:space="preserve">Journal of Management Development. </w:t>
      </w:r>
      <w:r w:rsidRPr="00CB1801">
        <w:rPr>
          <w:rFonts w:ascii="Book Antiqua" w:eastAsia="Calibri" w:hAnsi="Book Antiqua" w:cs="Times New Roman"/>
          <w:shd w:val="clear" w:color="auto" w:fill="FFFFFF"/>
          <w:lang w:eastAsia="en-GB"/>
        </w:rPr>
        <w:t>Emerald</w:t>
      </w:r>
      <w:r w:rsidR="00BF4371" w:rsidRPr="00CB1801">
        <w:rPr>
          <w:rFonts w:ascii="Book Antiqua" w:eastAsia="Calibri" w:hAnsi="Book Antiqua" w:cs="Times New Roman"/>
          <w:shd w:val="clear" w:color="auto" w:fill="FFFFFF"/>
          <w:lang w:eastAsia="en-GB"/>
        </w:rPr>
        <w:t xml:space="preserve"> </w:t>
      </w:r>
      <w:r w:rsidRPr="00CB1801">
        <w:rPr>
          <w:rFonts w:ascii="Book Antiqua" w:eastAsia="Calibri" w:hAnsi="Book Antiqua" w:cs="Times New Roman"/>
          <w:shd w:val="clear" w:color="auto" w:fill="FFFFFF"/>
          <w:lang w:eastAsia="en-GB"/>
        </w:rPr>
        <w:t>Insight. ISSN: 0262-1711</w:t>
      </w:r>
    </w:p>
    <w:p w:rsidR="00BF4371" w:rsidRPr="00CB1801" w:rsidRDefault="00BF4371" w:rsidP="003F7676">
      <w:pPr>
        <w:rPr>
          <w:rFonts w:ascii="Book Antiqua" w:eastAsia="Calibri" w:hAnsi="Book Antiqua" w:cs="Times New Roman"/>
          <w:b/>
        </w:rPr>
      </w:pPr>
    </w:p>
    <w:p w:rsidR="00F709B2" w:rsidRPr="00CB1801" w:rsidRDefault="00F709B2" w:rsidP="003F7676">
      <w:pPr>
        <w:rPr>
          <w:rFonts w:ascii="Book Antiqua" w:eastAsia="Calibri" w:hAnsi="Book Antiqua" w:cs="Times New Roman"/>
          <w:b/>
          <w:sz w:val="24"/>
          <w:szCs w:val="24"/>
        </w:rPr>
      </w:pPr>
      <w:r w:rsidRPr="00CB1801">
        <w:rPr>
          <w:rFonts w:ascii="Book Antiqua" w:eastAsia="Calibri" w:hAnsi="Book Antiqua" w:cs="Times New Roman"/>
          <w:b/>
          <w:sz w:val="24"/>
          <w:szCs w:val="24"/>
        </w:rPr>
        <w:t>Reference Textbooks</w:t>
      </w:r>
    </w:p>
    <w:p w:rsidR="00F709B2" w:rsidRPr="00CB1801" w:rsidRDefault="00F709B2" w:rsidP="00BF4371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</w:rPr>
      </w:pPr>
      <w:r w:rsidRPr="00CB1801">
        <w:rPr>
          <w:rFonts w:ascii="Book Antiqua" w:eastAsia="Calibri" w:hAnsi="Book Antiqua" w:cs="Times New Roman"/>
        </w:rPr>
        <w:t>Reddy P.N</w:t>
      </w:r>
      <w:proofErr w:type="gramStart"/>
      <w:r w:rsidRPr="00CB1801">
        <w:rPr>
          <w:rFonts w:ascii="Book Antiqua" w:eastAsia="Calibri" w:hAnsi="Book Antiqua" w:cs="Times New Roman"/>
        </w:rPr>
        <w:t>.</w:t>
      </w:r>
      <w:r w:rsidR="00BF4371" w:rsidRPr="00CB1801">
        <w:rPr>
          <w:rFonts w:ascii="Book Antiqua" w:eastAsia="Calibri" w:hAnsi="Book Antiqua" w:cs="Times New Roman"/>
        </w:rPr>
        <w:t xml:space="preserve"> </w:t>
      </w:r>
      <w:r w:rsidRPr="00CB1801">
        <w:rPr>
          <w:rFonts w:ascii="Book Antiqua" w:eastAsia="Calibri" w:hAnsi="Book Antiqua" w:cs="Times New Roman"/>
        </w:rPr>
        <w:t>,</w:t>
      </w:r>
      <w:proofErr w:type="gramEnd"/>
      <w:r w:rsidRPr="00CB1801">
        <w:rPr>
          <w:rFonts w:ascii="Book Antiqua" w:eastAsia="Calibri" w:hAnsi="Book Antiqua" w:cs="Times New Roman"/>
        </w:rPr>
        <w:t xml:space="preserve"> and </w:t>
      </w:r>
      <w:proofErr w:type="spellStart"/>
      <w:r w:rsidRPr="00CB1801">
        <w:rPr>
          <w:rFonts w:ascii="Book Antiqua" w:eastAsia="Calibri" w:hAnsi="Book Antiqua" w:cs="Times New Roman"/>
        </w:rPr>
        <w:t>Tripathi</w:t>
      </w:r>
      <w:proofErr w:type="spellEnd"/>
      <w:r w:rsidRPr="00CB1801">
        <w:rPr>
          <w:rFonts w:ascii="Book Antiqua" w:eastAsia="Calibri" w:hAnsi="Book Antiqua" w:cs="Times New Roman"/>
        </w:rPr>
        <w:t xml:space="preserve"> P.C. </w:t>
      </w:r>
      <w:r w:rsidRPr="00CB1801">
        <w:rPr>
          <w:rFonts w:ascii="Book Antiqua" w:eastAsia="Calibri" w:hAnsi="Book Antiqua" w:cs="Times New Roman"/>
          <w:shd w:val="clear" w:color="auto" w:fill="FFFFFF"/>
        </w:rPr>
        <w:t xml:space="preserve">(2008). </w:t>
      </w:r>
      <w:r w:rsidRPr="00CB1801">
        <w:rPr>
          <w:rFonts w:ascii="Book Antiqua" w:eastAsia="Calibri" w:hAnsi="Book Antiqua" w:cs="Times New Roman"/>
          <w:bCs/>
          <w:i/>
          <w:shd w:val="clear" w:color="auto" w:fill="FFFFFF"/>
        </w:rPr>
        <w:t>Principles</w:t>
      </w:r>
      <w:r w:rsidRPr="00CB1801">
        <w:rPr>
          <w:rFonts w:ascii="Book Antiqua" w:eastAsia="Calibri" w:hAnsi="Book Antiqua" w:cs="Times New Roman"/>
          <w:i/>
          <w:shd w:val="clear" w:color="auto" w:fill="FFFFFF"/>
        </w:rPr>
        <w:t xml:space="preserve"> of Management</w:t>
      </w:r>
      <w:r w:rsidRPr="00CB1801">
        <w:rPr>
          <w:rFonts w:ascii="Book Antiqua" w:eastAsia="Calibri" w:hAnsi="Book Antiqua" w:cs="Times New Roman"/>
          <w:shd w:val="clear" w:color="auto" w:fill="FFFFFF"/>
        </w:rPr>
        <w:t>, (3</w:t>
      </w:r>
      <w:r w:rsidRPr="00CB1801">
        <w:rPr>
          <w:rFonts w:ascii="Book Antiqua" w:eastAsia="Calibri" w:hAnsi="Book Antiqua" w:cs="Times New Roman"/>
          <w:shd w:val="clear" w:color="auto" w:fill="FFFFFF"/>
          <w:vertAlign w:val="superscript"/>
        </w:rPr>
        <w:t>rd</w:t>
      </w:r>
      <w:r w:rsidRPr="00CB1801">
        <w:rPr>
          <w:rFonts w:ascii="Book Antiqua" w:eastAsia="Calibri" w:hAnsi="Book Antiqua" w:cs="Times New Roman"/>
          <w:shd w:val="clear" w:color="auto" w:fill="FFFFFF"/>
        </w:rPr>
        <w:t xml:space="preserve"> Ed.). Tata McGraw-Hill Education. ISBN-13: 978-0070220881</w:t>
      </w:r>
    </w:p>
    <w:p w:rsidR="00F709B2" w:rsidRPr="00CB1801" w:rsidRDefault="00F709B2" w:rsidP="00BF4371">
      <w:pPr>
        <w:numPr>
          <w:ilvl w:val="0"/>
          <w:numId w:val="2"/>
        </w:numPr>
        <w:contextualSpacing/>
        <w:jc w:val="both"/>
        <w:rPr>
          <w:rFonts w:ascii="Book Antiqua" w:eastAsia="Calibri" w:hAnsi="Book Antiqua" w:cs="Times New Roman"/>
        </w:rPr>
      </w:pPr>
      <w:proofErr w:type="spellStart"/>
      <w:r w:rsidRPr="00CB1801">
        <w:rPr>
          <w:rFonts w:ascii="Book Antiqua" w:eastAsia="Calibri" w:hAnsi="Book Antiqua" w:cs="Times New Roman"/>
        </w:rPr>
        <w:t>Anbuvelan</w:t>
      </w:r>
      <w:proofErr w:type="spellEnd"/>
      <w:r w:rsidRPr="00CB1801">
        <w:rPr>
          <w:rFonts w:ascii="Book Antiqua" w:eastAsia="Calibri" w:hAnsi="Book Antiqua" w:cs="Times New Roman"/>
        </w:rPr>
        <w:t xml:space="preserve"> </w:t>
      </w:r>
      <w:hyperlink r:id="rId10" w:history="1">
        <w:r w:rsidRPr="00CB1801">
          <w:rPr>
            <w:rFonts w:ascii="Book Antiqua" w:eastAsia="Calibri" w:hAnsi="Book Antiqua" w:cs="Times New Roman"/>
          </w:rPr>
          <w:t xml:space="preserve">K. </w:t>
        </w:r>
      </w:hyperlink>
      <w:r w:rsidRPr="00CB1801">
        <w:rPr>
          <w:rFonts w:ascii="Book Antiqua" w:eastAsia="Calibri" w:hAnsi="Book Antiqua" w:cs="Times New Roman"/>
        </w:rPr>
        <w:t xml:space="preserve">(2007). </w:t>
      </w:r>
      <w:r w:rsidRPr="00CB1801">
        <w:rPr>
          <w:rFonts w:ascii="Book Antiqua" w:eastAsia="Calibri" w:hAnsi="Book Antiqua" w:cs="Times New Roman"/>
          <w:i/>
        </w:rPr>
        <w:t>Principles of Management</w:t>
      </w:r>
      <w:r w:rsidRPr="00CB1801">
        <w:rPr>
          <w:rFonts w:ascii="Book Antiqua" w:eastAsia="Calibri" w:hAnsi="Book Antiqua" w:cs="Times New Roman"/>
        </w:rPr>
        <w:t xml:space="preserve">. </w:t>
      </w:r>
      <w:proofErr w:type="spellStart"/>
      <w:r w:rsidRPr="00CB1801">
        <w:rPr>
          <w:rFonts w:ascii="Book Antiqua" w:eastAsia="Calibri" w:hAnsi="Book Antiqua" w:cs="Times New Roman"/>
        </w:rPr>
        <w:t>Laxmi</w:t>
      </w:r>
      <w:proofErr w:type="spellEnd"/>
      <w:r w:rsidRPr="00CB1801">
        <w:rPr>
          <w:rFonts w:ascii="Book Antiqua" w:eastAsia="Calibri" w:hAnsi="Book Antiqua" w:cs="Times New Roman"/>
        </w:rPr>
        <w:t xml:space="preserve"> Publications. ISBN-13: 978-8131801741</w:t>
      </w:r>
    </w:p>
    <w:p w:rsidR="00BF4371" w:rsidRPr="00CB1801" w:rsidRDefault="00BF4371" w:rsidP="00BF4371">
      <w:pPr>
        <w:numPr>
          <w:ilvl w:val="0"/>
          <w:numId w:val="2"/>
        </w:numPr>
        <w:contextualSpacing/>
        <w:jc w:val="both"/>
        <w:rPr>
          <w:rFonts w:ascii="Book Antiqua" w:eastAsia="Calibri" w:hAnsi="Book Antiqua" w:cs="Times New Roman"/>
        </w:rPr>
      </w:pPr>
      <w:proofErr w:type="spellStart"/>
      <w:r w:rsidRPr="00CB1801">
        <w:rPr>
          <w:rFonts w:ascii="Book Antiqua" w:hAnsi="Book Antiqua" w:cs="Times New Roman"/>
        </w:rPr>
        <w:t>Drucker</w:t>
      </w:r>
      <w:proofErr w:type="spellEnd"/>
      <w:r w:rsidRPr="00CB1801">
        <w:rPr>
          <w:rFonts w:ascii="Book Antiqua" w:hAnsi="Book Antiqua" w:cs="Times New Roman"/>
        </w:rPr>
        <w:t xml:space="preserve">, P.F. (1969). The Practice of </w:t>
      </w:r>
      <w:r w:rsidRPr="00CB1801">
        <w:rPr>
          <w:rFonts w:ascii="Book Antiqua" w:hAnsi="Book Antiqua" w:cs="Times New Roman"/>
          <w:i/>
        </w:rPr>
        <w:t>Management: William Heinemann Ltd, 0434209538</w:t>
      </w:r>
    </w:p>
    <w:p w:rsidR="00BF4371" w:rsidRPr="00CB1801" w:rsidRDefault="00BF4371" w:rsidP="003F7676">
      <w:pPr>
        <w:rPr>
          <w:rFonts w:ascii="Book Antiqua" w:eastAsia="Calibri" w:hAnsi="Book Antiqua" w:cs="Times New Roman"/>
          <w:b/>
        </w:rPr>
      </w:pPr>
    </w:p>
    <w:p w:rsidR="00F709B2" w:rsidRPr="00CB1801" w:rsidRDefault="00F709B2" w:rsidP="003F7676">
      <w:pPr>
        <w:rPr>
          <w:rFonts w:ascii="Book Antiqua" w:eastAsia="Calibri" w:hAnsi="Book Antiqua" w:cs="Times New Roman"/>
          <w:b/>
          <w:sz w:val="24"/>
          <w:szCs w:val="24"/>
        </w:rPr>
      </w:pPr>
      <w:r w:rsidRPr="00CB1801">
        <w:rPr>
          <w:rFonts w:ascii="Book Antiqua" w:eastAsia="Calibri" w:hAnsi="Book Antiqua" w:cs="Times New Roman"/>
          <w:b/>
          <w:sz w:val="24"/>
          <w:szCs w:val="24"/>
        </w:rPr>
        <w:t>Reference Journals</w:t>
      </w:r>
    </w:p>
    <w:p w:rsidR="00F709B2" w:rsidRPr="00CB1801" w:rsidRDefault="00FA569B" w:rsidP="00BF4371">
      <w:pPr>
        <w:numPr>
          <w:ilvl w:val="0"/>
          <w:numId w:val="1"/>
        </w:numPr>
        <w:contextualSpacing/>
        <w:jc w:val="both"/>
        <w:rPr>
          <w:rFonts w:ascii="Book Antiqua" w:eastAsia="Times New Roman" w:hAnsi="Book Antiqua" w:cs="Times New Roman"/>
          <w:bCs/>
          <w:i/>
          <w:kern w:val="36"/>
          <w:shd w:val="clear" w:color="auto" w:fill="FFFFFF"/>
          <w:lang w:eastAsia="en-GB"/>
        </w:rPr>
      </w:pPr>
      <w:hyperlink r:id="rId11" w:history="1">
        <w:r w:rsidR="00F709B2" w:rsidRPr="00CB1801">
          <w:rPr>
            <w:rFonts w:ascii="Book Antiqua" w:eastAsia="Times New Roman" w:hAnsi="Book Antiqua" w:cs="Times New Roman"/>
            <w:bCs/>
            <w:i/>
            <w:kern w:val="36"/>
            <w:shd w:val="clear" w:color="auto" w:fill="FFFFFF"/>
            <w:lang w:eastAsia="en-GB"/>
          </w:rPr>
          <w:t>International Journal of Applied Management</w:t>
        </w:r>
      </w:hyperlink>
      <w:r w:rsidR="00F709B2" w:rsidRPr="00CB1801">
        <w:rPr>
          <w:rFonts w:ascii="Book Antiqua" w:eastAsia="Times New Roman" w:hAnsi="Book Antiqua" w:cs="Times New Roman"/>
          <w:bCs/>
          <w:i/>
          <w:kern w:val="36"/>
          <w:shd w:val="clear" w:color="auto" w:fill="FFFFFF"/>
          <w:lang w:eastAsia="en-GB"/>
        </w:rPr>
        <w:t xml:space="preserve"> Science, </w:t>
      </w:r>
      <w:r w:rsidR="00F709B2" w:rsidRPr="00CB1801"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  <w:t>Inde</w:t>
      </w:r>
      <w:r w:rsidR="00706486"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  <w:t>x</w:t>
      </w:r>
      <w:r w:rsidR="00BF4371" w:rsidRPr="00CB1801"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  <w:t>-</w:t>
      </w:r>
      <w:r w:rsidR="00F709B2" w:rsidRPr="00CB1801"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  <w:t>Science.</w:t>
      </w:r>
      <w:r w:rsidR="00F709B2" w:rsidRPr="00CB1801" w:rsidDel="000E35E2"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  <w:t xml:space="preserve"> </w:t>
      </w:r>
      <w:r w:rsidR="00F709B2" w:rsidRPr="00CB1801"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  <w:t>ISSN: 1755-8921</w:t>
      </w:r>
    </w:p>
    <w:p w:rsidR="00F709B2" w:rsidRPr="00CB1801" w:rsidRDefault="00F709B2" w:rsidP="00BF4371">
      <w:pPr>
        <w:numPr>
          <w:ilvl w:val="0"/>
          <w:numId w:val="1"/>
        </w:numPr>
        <w:contextualSpacing/>
        <w:jc w:val="both"/>
        <w:rPr>
          <w:rFonts w:ascii="Book Antiqua" w:eastAsia="Times New Roman" w:hAnsi="Book Antiqua" w:cs="Times New Roman"/>
          <w:bCs/>
          <w:i/>
          <w:kern w:val="36"/>
          <w:shd w:val="clear" w:color="auto" w:fill="FFFFFF"/>
          <w:lang w:eastAsia="en-GB"/>
        </w:rPr>
      </w:pPr>
      <w:r w:rsidRPr="00CB1801">
        <w:rPr>
          <w:rFonts w:ascii="Book Antiqua" w:eastAsia="Times New Roman" w:hAnsi="Book Antiqua" w:cs="Times New Roman"/>
          <w:bCs/>
          <w:i/>
          <w:kern w:val="36"/>
          <w:shd w:val="clear" w:color="auto" w:fill="FFFFFF"/>
          <w:lang w:eastAsia="en-GB"/>
        </w:rPr>
        <w:t xml:space="preserve">British Journal of Management. </w:t>
      </w:r>
      <w:r w:rsidRPr="00CB1801"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  <w:t>Wiley-Blackwell. ISSN: 1467-8551</w:t>
      </w:r>
    </w:p>
    <w:p w:rsidR="00B76EF8" w:rsidRPr="00CB1801" w:rsidRDefault="00B76EF8" w:rsidP="00B76EF8">
      <w:pPr>
        <w:contextualSpacing/>
        <w:jc w:val="both"/>
        <w:rPr>
          <w:rFonts w:ascii="Book Antiqua" w:eastAsia="Times New Roman" w:hAnsi="Book Antiqua" w:cs="Times New Roman"/>
          <w:bCs/>
          <w:kern w:val="36"/>
          <w:shd w:val="clear" w:color="auto" w:fill="FFFFFF"/>
          <w:lang w:eastAsia="en-GB"/>
        </w:rPr>
      </w:pPr>
    </w:p>
    <w:p w:rsidR="00B76EF8" w:rsidRPr="00CB1801" w:rsidRDefault="00B76EF8" w:rsidP="00B76EF8">
      <w:pPr>
        <w:contextualSpacing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</w:p>
    <w:sectPr w:rsidR="00B76EF8" w:rsidRPr="00CB1801" w:rsidSect="00E70042">
      <w:footerReference w:type="default" r:id="rId12"/>
      <w:type w:val="continuous"/>
      <w:pgSz w:w="11808" w:h="16560" w:code="9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9B" w:rsidRDefault="00FA569B" w:rsidP="004251BD">
      <w:r>
        <w:separator/>
      </w:r>
    </w:p>
  </w:endnote>
  <w:endnote w:type="continuationSeparator" w:id="0">
    <w:p w:rsidR="00FA569B" w:rsidRDefault="00FA569B" w:rsidP="0042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10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EB1" w:rsidRDefault="00506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EB1" w:rsidRDefault="00506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9B" w:rsidRDefault="00FA569B" w:rsidP="004251BD">
      <w:r>
        <w:separator/>
      </w:r>
    </w:p>
  </w:footnote>
  <w:footnote w:type="continuationSeparator" w:id="0">
    <w:p w:rsidR="00FA569B" w:rsidRDefault="00FA569B" w:rsidP="0042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6B"/>
    <w:multiLevelType w:val="hybridMultilevel"/>
    <w:tmpl w:val="161A263E"/>
    <w:lvl w:ilvl="0" w:tplc="7B609D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1F4D"/>
    <w:multiLevelType w:val="hybridMultilevel"/>
    <w:tmpl w:val="73482A48"/>
    <w:lvl w:ilvl="0" w:tplc="652EF8C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E3E8F"/>
    <w:multiLevelType w:val="hybridMultilevel"/>
    <w:tmpl w:val="77A09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D6F11"/>
    <w:multiLevelType w:val="hybridMultilevel"/>
    <w:tmpl w:val="36EC5474"/>
    <w:lvl w:ilvl="0" w:tplc="593CBB6A"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">
    <w:nsid w:val="0CB5384E"/>
    <w:multiLevelType w:val="hybridMultilevel"/>
    <w:tmpl w:val="FB14F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27DD"/>
    <w:multiLevelType w:val="hybridMultilevel"/>
    <w:tmpl w:val="F2927A66"/>
    <w:lvl w:ilvl="0" w:tplc="593CBB6A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24297EB8"/>
    <w:multiLevelType w:val="hybridMultilevel"/>
    <w:tmpl w:val="4AE22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660157"/>
    <w:multiLevelType w:val="hybridMultilevel"/>
    <w:tmpl w:val="3F68D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4A798F"/>
    <w:multiLevelType w:val="hybridMultilevel"/>
    <w:tmpl w:val="81120CDE"/>
    <w:lvl w:ilvl="0" w:tplc="2B8278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E51ED"/>
    <w:multiLevelType w:val="hybridMultilevel"/>
    <w:tmpl w:val="758285DE"/>
    <w:lvl w:ilvl="0" w:tplc="1DC8009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D121B"/>
    <w:multiLevelType w:val="hybridMultilevel"/>
    <w:tmpl w:val="A8822F56"/>
    <w:lvl w:ilvl="0" w:tplc="593CB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50505"/>
    <w:multiLevelType w:val="hybridMultilevel"/>
    <w:tmpl w:val="802ED70C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2">
    <w:nsid w:val="4D8F1D30"/>
    <w:multiLevelType w:val="hybridMultilevel"/>
    <w:tmpl w:val="CEBA2F46"/>
    <w:lvl w:ilvl="0" w:tplc="3290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FACF198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641CB"/>
    <w:multiLevelType w:val="hybridMultilevel"/>
    <w:tmpl w:val="B2840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90CFE"/>
    <w:multiLevelType w:val="hybridMultilevel"/>
    <w:tmpl w:val="3CC23042"/>
    <w:lvl w:ilvl="0" w:tplc="CDCCA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43ACA"/>
    <w:multiLevelType w:val="hybridMultilevel"/>
    <w:tmpl w:val="2522FD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91D30"/>
    <w:multiLevelType w:val="hybridMultilevel"/>
    <w:tmpl w:val="DF6CB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B1244"/>
    <w:multiLevelType w:val="hybridMultilevel"/>
    <w:tmpl w:val="F1AAAD88"/>
    <w:lvl w:ilvl="0" w:tplc="E586D9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E7350"/>
    <w:multiLevelType w:val="hybridMultilevel"/>
    <w:tmpl w:val="1660D5BC"/>
    <w:lvl w:ilvl="0" w:tplc="593CB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D5E65"/>
    <w:multiLevelType w:val="hybridMultilevel"/>
    <w:tmpl w:val="0CC0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6B5C26"/>
    <w:multiLevelType w:val="hybridMultilevel"/>
    <w:tmpl w:val="EE109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C145EA"/>
    <w:multiLevelType w:val="hybridMultilevel"/>
    <w:tmpl w:val="7DE679B4"/>
    <w:lvl w:ilvl="0" w:tplc="593CB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0976B8"/>
    <w:multiLevelType w:val="hybridMultilevel"/>
    <w:tmpl w:val="885A7880"/>
    <w:lvl w:ilvl="0" w:tplc="593CBB6A"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3">
    <w:nsid w:val="743F6485"/>
    <w:multiLevelType w:val="hybridMultilevel"/>
    <w:tmpl w:val="3920F1F6"/>
    <w:lvl w:ilvl="0" w:tplc="593CBB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E14E95"/>
    <w:multiLevelType w:val="hybridMultilevel"/>
    <w:tmpl w:val="F482CBC0"/>
    <w:lvl w:ilvl="0" w:tplc="3290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21"/>
  </w:num>
  <w:num w:numId="7">
    <w:abstractNumId w:val="10"/>
  </w:num>
  <w:num w:numId="8">
    <w:abstractNumId w:val="5"/>
  </w:num>
  <w:num w:numId="9">
    <w:abstractNumId w:val="3"/>
  </w:num>
  <w:num w:numId="10">
    <w:abstractNumId w:val="22"/>
  </w:num>
  <w:num w:numId="11">
    <w:abstractNumId w:val="23"/>
  </w:num>
  <w:num w:numId="12">
    <w:abstractNumId w:val="18"/>
  </w:num>
  <w:num w:numId="13">
    <w:abstractNumId w:val="17"/>
  </w:num>
  <w:num w:numId="14">
    <w:abstractNumId w:val="14"/>
  </w:num>
  <w:num w:numId="15">
    <w:abstractNumId w:val="24"/>
  </w:num>
  <w:num w:numId="16">
    <w:abstractNumId w:val="15"/>
  </w:num>
  <w:num w:numId="17">
    <w:abstractNumId w:val="4"/>
  </w:num>
  <w:num w:numId="18">
    <w:abstractNumId w:val="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</w:num>
  <w:num w:numId="22">
    <w:abstractNumId w:val="11"/>
  </w:num>
  <w:num w:numId="23">
    <w:abstractNumId w:val="6"/>
  </w:num>
  <w:num w:numId="24">
    <w:abstractNumId w:val="16"/>
  </w:num>
  <w:num w:numId="25">
    <w:abstractNumId w:val="19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27"/>
    <w:rsid w:val="00000527"/>
    <w:rsid w:val="000203E6"/>
    <w:rsid w:val="000411C3"/>
    <w:rsid w:val="000907C8"/>
    <w:rsid w:val="00095337"/>
    <w:rsid w:val="000A3975"/>
    <w:rsid w:val="000A3F1C"/>
    <w:rsid w:val="000B0532"/>
    <w:rsid w:val="000B6FCA"/>
    <w:rsid w:val="00110406"/>
    <w:rsid w:val="001467ED"/>
    <w:rsid w:val="00152485"/>
    <w:rsid w:val="001B606F"/>
    <w:rsid w:val="001B7456"/>
    <w:rsid w:val="002150AE"/>
    <w:rsid w:val="002267F2"/>
    <w:rsid w:val="00233DE1"/>
    <w:rsid w:val="00243189"/>
    <w:rsid w:val="00256D26"/>
    <w:rsid w:val="00271ED1"/>
    <w:rsid w:val="00284315"/>
    <w:rsid w:val="002D4D37"/>
    <w:rsid w:val="0031477C"/>
    <w:rsid w:val="003364B6"/>
    <w:rsid w:val="00387A85"/>
    <w:rsid w:val="003F7676"/>
    <w:rsid w:val="004251BD"/>
    <w:rsid w:val="004313A7"/>
    <w:rsid w:val="0050030A"/>
    <w:rsid w:val="00506EB1"/>
    <w:rsid w:val="00547042"/>
    <w:rsid w:val="00597FFD"/>
    <w:rsid w:val="005E18E3"/>
    <w:rsid w:val="00641752"/>
    <w:rsid w:val="00680C12"/>
    <w:rsid w:val="006B76E8"/>
    <w:rsid w:val="006D27E8"/>
    <w:rsid w:val="00706486"/>
    <w:rsid w:val="00752B39"/>
    <w:rsid w:val="00770BD3"/>
    <w:rsid w:val="00781077"/>
    <w:rsid w:val="00787A21"/>
    <w:rsid w:val="007D396F"/>
    <w:rsid w:val="007E4EE4"/>
    <w:rsid w:val="00851612"/>
    <w:rsid w:val="008B69F6"/>
    <w:rsid w:val="008C68B0"/>
    <w:rsid w:val="009343F5"/>
    <w:rsid w:val="009A75A8"/>
    <w:rsid w:val="009E09AE"/>
    <w:rsid w:val="00A43D42"/>
    <w:rsid w:val="00A6157E"/>
    <w:rsid w:val="00A72DCB"/>
    <w:rsid w:val="00A75524"/>
    <w:rsid w:val="00B178D0"/>
    <w:rsid w:val="00B319CF"/>
    <w:rsid w:val="00B648EF"/>
    <w:rsid w:val="00B76EF8"/>
    <w:rsid w:val="00B9510C"/>
    <w:rsid w:val="00BC7215"/>
    <w:rsid w:val="00BF4371"/>
    <w:rsid w:val="00BF5279"/>
    <w:rsid w:val="00BF7B83"/>
    <w:rsid w:val="00C31558"/>
    <w:rsid w:val="00C357B8"/>
    <w:rsid w:val="00CB1801"/>
    <w:rsid w:val="00CE1494"/>
    <w:rsid w:val="00CE2D25"/>
    <w:rsid w:val="00CE7383"/>
    <w:rsid w:val="00DD423D"/>
    <w:rsid w:val="00E16DFB"/>
    <w:rsid w:val="00E70042"/>
    <w:rsid w:val="00E84EF5"/>
    <w:rsid w:val="00E978E5"/>
    <w:rsid w:val="00EE07ED"/>
    <w:rsid w:val="00F314B2"/>
    <w:rsid w:val="00F374F1"/>
    <w:rsid w:val="00F45A08"/>
    <w:rsid w:val="00F709B2"/>
    <w:rsid w:val="00FA569B"/>
    <w:rsid w:val="00FB526A"/>
    <w:rsid w:val="00FC5A1F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1C"/>
  </w:style>
  <w:style w:type="paragraph" w:styleId="Heading1">
    <w:name w:val="heading 1"/>
    <w:basedOn w:val="Normal"/>
    <w:next w:val="Normal"/>
    <w:link w:val="Heading1Char"/>
    <w:uiPriority w:val="9"/>
    <w:qFormat/>
    <w:rsid w:val="000A3F1C"/>
    <w:pPr>
      <w:keepNext/>
      <w:keepLines/>
      <w:spacing w:before="480"/>
      <w:ind w:left="360" w:hanging="360"/>
      <w:outlineLvl w:val="0"/>
    </w:pPr>
    <w:rPr>
      <w:rFonts w:ascii="Maiandra GD" w:hAnsi="Maiandra GD"/>
      <w:b/>
      <w:bCs/>
      <w:color w:val="365F91"/>
      <w:sz w:val="40"/>
      <w:szCs w:val="28"/>
      <w:lang w:val="en-GB" w:eastAsia="en-GB"/>
    </w:rPr>
  </w:style>
  <w:style w:type="paragraph" w:styleId="Heading2">
    <w:name w:val="heading 2"/>
    <w:aliases w:val="l2"/>
    <w:basedOn w:val="Normal"/>
    <w:next w:val="Normal"/>
    <w:link w:val="Heading2Char"/>
    <w:uiPriority w:val="9"/>
    <w:unhideWhenUsed/>
    <w:qFormat/>
    <w:rsid w:val="000A3F1C"/>
    <w:pPr>
      <w:keepNext/>
      <w:keepLines/>
      <w:spacing w:before="200"/>
      <w:ind w:left="360" w:hanging="360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F1C"/>
    <w:pPr>
      <w:keepNext/>
      <w:ind w:left="360" w:hanging="360"/>
      <w:outlineLvl w:val="2"/>
    </w:pPr>
    <w:rPr>
      <w:rFonts w:ascii="Maiandra GD" w:hAnsi="Maiandra GD"/>
      <w:b/>
      <w:bCs/>
      <w:sz w:val="32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F1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1C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3F1C"/>
    <w:pPr>
      <w:tabs>
        <w:tab w:val="num" w:pos="4320"/>
      </w:tabs>
      <w:ind w:left="4320" w:hanging="720"/>
      <w:outlineLvl w:val="5"/>
    </w:pPr>
    <w:rPr>
      <w:rFonts w:ascii="Maiandra GD" w:hAnsi="Maiandra GD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F1C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F1C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F1C"/>
    <w:pPr>
      <w:spacing w:before="240" w:after="60"/>
      <w:ind w:left="360" w:hanging="360"/>
      <w:outlineLvl w:val="8"/>
    </w:pPr>
    <w:rPr>
      <w:rFonts w:ascii="Cambria" w:hAnsi="Cambr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F1C"/>
    <w:rPr>
      <w:rFonts w:ascii="Maiandra GD" w:hAnsi="Maiandra GD"/>
      <w:b/>
      <w:bCs/>
      <w:color w:val="365F91"/>
      <w:sz w:val="40"/>
      <w:szCs w:val="28"/>
      <w:lang w:val="en-GB" w:eastAsia="en-GB"/>
    </w:rPr>
  </w:style>
  <w:style w:type="character" w:customStyle="1" w:styleId="Heading2Char">
    <w:name w:val="Heading 2 Char"/>
    <w:aliases w:val="l2 Char"/>
    <w:basedOn w:val="DefaultParagraphFont"/>
    <w:link w:val="Heading2"/>
    <w:uiPriority w:val="9"/>
    <w:rsid w:val="000A3F1C"/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3F1C"/>
    <w:rPr>
      <w:rFonts w:ascii="Maiandra GD" w:hAnsi="Maiandra GD"/>
      <w:b/>
      <w:bCs/>
      <w:sz w:val="32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A3F1C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1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3F1C"/>
    <w:rPr>
      <w:rFonts w:ascii="Maiandra GD" w:hAnsi="Maiandra GD"/>
      <w:b/>
      <w:bCs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F1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F1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F1C"/>
    <w:rPr>
      <w:rFonts w:ascii="Cambria" w:hAnsi="Cambria"/>
      <w:lang w:val="en-GB" w:eastAsia="en-GB"/>
    </w:rPr>
  </w:style>
  <w:style w:type="character" w:styleId="Strong">
    <w:name w:val="Strong"/>
    <w:uiPriority w:val="22"/>
    <w:qFormat/>
    <w:rsid w:val="00C31558"/>
    <w:rPr>
      <w:b/>
      <w:bCs/>
    </w:rPr>
  </w:style>
  <w:style w:type="paragraph" w:styleId="NoSpacing">
    <w:name w:val="No Spacing"/>
    <w:link w:val="NoSpacingChar"/>
    <w:uiPriority w:val="1"/>
    <w:qFormat/>
    <w:rsid w:val="000A3F1C"/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0A3F1C"/>
    <w:rPr>
      <w:rFonts w:ascii="Calibri" w:hAnsi="Calibri" w:cs="Times New Roman"/>
    </w:rPr>
  </w:style>
  <w:style w:type="paragraph" w:styleId="ListParagraph">
    <w:name w:val="List Paragraph"/>
    <w:aliases w:val="Bullets,heading 6,List Paragraph1,List Paragraph (numbered (a)),List Paragraph - Dani,List Paragraph 1 - Dani,List Paragraph nowy,Numbered List Paragraph"/>
    <w:basedOn w:val="Normal"/>
    <w:link w:val="ListParagraphChar"/>
    <w:uiPriority w:val="34"/>
    <w:qFormat/>
    <w:rsid w:val="000A3F1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ullets Char,heading 6 Char,List Paragraph1 Char,List Paragraph (numbered (a)) Char,List Paragraph - Dani Char,List Paragraph 1 - Dani Char,List Paragraph nowy Char,Numbered List Paragraph Char"/>
    <w:link w:val="ListParagraph"/>
    <w:uiPriority w:val="34"/>
    <w:rsid w:val="000A3F1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0A3F1C"/>
    <w:pPr>
      <w:spacing w:line="276" w:lineRule="auto"/>
      <w:ind w:left="0" w:firstLine="0"/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0B05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532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3F1C"/>
    <w:pPr>
      <w:tabs>
        <w:tab w:val="right" w:leader="dot" w:pos="10080"/>
      </w:tabs>
      <w:ind w:left="640" w:hanging="460"/>
    </w:pPr>
    <w:rPr>
      <w:rFonts w:ascii="Maiandra GD" w:eastAsia="Times New Roman" w:hAnsi="Maiandra GD" w:cs="Times New Roman"/>
      <w:b/>
      <w:noProof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3F1C"/>
    <w:pPr>
      <w:tabs>
        <w:tab w:val="left" w:pos="880"/>
        <w:tab w:val="right" w:leader="dot" w:pos="9350"/>
      </w:tabs>
    </w:pPr>
    <w:rPr>
      <w:rFonts w:ascii="Times New Roman" w:eastAsia="SimSun" w:hAnsi="Times New Roman" w:cs="Times New Roman"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3F1C"/>
    <w:pPr>
      <w:tabs>
        <w:tab w:val="right" w:leader="dot" w:pos="10070"/>
      </w:tabs>
      <w:spacing w:after="60"/>
      <w:ind w:left="187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A3F1C"/>
    <w:pPr>
      <w:spacing w:after="200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5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52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052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05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052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052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b-locationline-separator">
    <w:name w:val="ipb-locationline-separator"/>
    <w:basedOn w:val="DefaultParagraphFont"/>
    <w:rsid w:val="00000527"/>
  </w:style>
  <w:style w:type="paragraph" w:customStyle="1" w:styleId="left">
    <w:name w:val="left"/>
    <w:basedOn w:val="Normal"/>
    <w:rsid w:val="0000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tip">
    <w:name w:val="has-tip"/>
    <w:basedOn w:val="DefaultParagraphFont"/>
    <w:rsid w:val="00000527"/>
  </w:style>
  <w:style w:type="character" w:customStyle="1" w:styleId="show-for-medium-up">
    <w:name w:val="show-for-medium-up"/>
    <w:basedOn w:val="DefaultParagraphFont"/>
    <w:rsid w:val="00000527"/>
  </w:style>
  <w:style w:type="paragraph" w:customStyle="1" w:styleId="footer-address">
    <w:name w:val="footer-address"/>
    <w:basedOn w:val="Normal"/>
    <w:rsid w:val="0000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BD"/>
  </w:style>
  <w:style w:type="paragraph" w:styleId="Footer">
    <w:name w:val="footer"/>
    <w:basedOn w:val="Normal"/>
    <w:link w:val="FooterChar"/>
    <w:uiPriority w:val="99"/>
    <w:unhideWhenUsed/>
    <w:rsid w:val="00425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1C"/>
  </w:style>
  <w:style w:type="paragraph" w:styleId="Heading1">
    <w:name w:val="heading 1"/>
    <w:basedOn w:val="Normal"/>
    <w:next w:val="Normal"/>
    <w:link w:val="Heading1Char"/>
    <w:uiPriority w:val="9"/>
    <w:qFormat/>
    <w:rsid w:val="000A3F1C"/>
    <w:pPr>
      <w:keepNext/>
      <w:keepLines/>
      <w:spacing w:before="480"/>
      <w:ind w:left="360" w:hanging="360"/>
      <w:outlineLvl w:val="0"/>
    </w:pPr>
    <w:rPr>
      <w:rFonts w:ascii="Maiandra GD" w:hAnsi="Maiandra GD"/>
      <w:b/>
      <w:bCs/>
      <w:color w:val="365F91"/>
      <w:sz w:val="40"/>
      <w:szCs w:val="28"/>
      <w:lang w:val="en-GB" w:eastAsia="en-GB"/>
    </w:rPr>
  </w:style>
  <w:style w:type="paragraph" w:styleId="Heading2">
    <w:name w:val="heading 2"/>
    <w:aliases w:val="l2"/>
    <w:basedOn w:val="Normal"/>
    <w:next w:val="Normal"/>
    <w:link w:val="Heading2Char"/>
    <w:uiPriority w:val="9"/>
    <w:unhideWhenUsed/>
    <w:qFormat/>
    <w:rsid w:val="000A3F1C"/>
    <w:pPr>
      <w:keepNext/>
      <w:keepLines/>
      <w:spacing w:before="200"/>
      <w:ind w:left="360" w:hanging="360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F1C"/>
    <w:pPr>
      <w:keepNext/>
      <w:ind w:left="360" w:hanging="360"/>
      <w:outlineLvl w:val="2"/>
    </w:pPr>
    <w:rPr>
      <w:rFonts w:ascii="Maiandra GD" w:hAnsi="Maiandra GD"/>
      <w:b/>
      <w:bCs/>
      <w:sz w:val="32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F1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1C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3F1C"/>
    <w:pPr>
      <w:tabs>
        <w:tab w:val="num" w:pos="4320"/>
      </w:tabs>
      <w:ind w:left="4320" w:hanging="720"/>
      <w:outlineLvl w:val="5"/>
    </w:pPr>
    <w:rPr>
      <w:rFonts w:ascii="Maiandra GD" w:hAnsi="Maiandra GD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F1C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F1C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F1C"/>
    <w:pPr>
      <w:spacing w:before="240" w:after="60"/>
      <w:ind w:left="360" w:hanging="360"/>
      <w:outlineLvl w:val="8"/>
    </w:pPr>
    <w:rPr>
      <w:rFonts w:ascii="Cambria" w:hAnsi="Cambr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F1C"/>
    <w:rPr>
      <w:rFonts w:ascii="Maiandra GD" w:hAnsi="Maiandra GD"/>
      <w:b/>
      <w:bCs/>
      <w:color w:val="365F91"/>
      <w:sz w:val="40"/>
      <w:szCs w:val="28"/>
      <w:lang w:val="en-GB" w:eastAsia="en-GB"/>
    </w:rPr>
  </w:style>
  <w:style w:type="character" w:customStyle="1" w:styleId="Heading2Char">
    <w:name w:val="Heading 2 Char"/>
    <w:aliases w:val="l2 Char"/>
    <w:basedOn w:val="DefaultParagraphFont"/>
    <w:link w:val="Heading2"/>
    <w:uiPriority w:val="9"/>
    <w:rsid w:val="000A3F1C"/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3F1C"/>
    <w:rPr>
      <w:rFonts w:ascii="Maiandra GD" w:hAnsi="Maiandra GD"/>
      <w:b/>
      <w:bCs/>
      <w:sz w:val="32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A3F1C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1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A3F1C"/>
    <w:rPr>
      <w:rFonts w:ascii="Maiandra GD" w:hAnsi="Maiandra GD"/>
      <w:b/>
      <w:bCs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F1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F1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F1C"/>
    <w:rPr>
      <w:rFonts w:ascii="Cambria" w:hAnsi="Cambria"/>
      <w:lang w:val="en-GB" w:eastAsia="en-GB"/>
    </w:rPr>
  </w:style>
  <w:style w:type="character" w:styleId="Strong">
    <w:name w:val="Strong"/>
    <w:uiPriority w:val="22"/>
    <w:qFormat/>
    <w:rsid w:val="00C31558"/>
    <w:rPr>
      <w:b/>
      <w:bCs/>
    </w:rPr>
  </w:style>
  <w:style w:type="paragraph" w:styleId="NoSpacing">
    <w:name w:val="No Spacing"/>
    <w:link w:val="NoSpacingChar"/>
    <w:uiPriority w:val="1"/>
    <w:qFormat/>
    <w:rsid w:val="000A3F1C"/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0A3F1C"/>
    <w:rPr>
      <w:rFonts w:ascii="Calibri" w:hAnsi="Calibri" w:cs="Times New Roman"/>
    </w:rPr>
  </w:style>
  <w:style w:type="paragraph" w:styleId="ListParagraph">
    <w:name w:val="List Paragraph"/>
    <w:aliases w:val="Bullets,heading 6,List Paragraph1,List Paragraph (numbered (a)),List Paragraph - Dani,List Paragraph 1 - Dani,List Paragraph nowy,Numbered List Paragraph"/>
    <w:basedOn w:val="Normal"/>
    <w:link w:val="ListParagraphChar"/>
    <w:uiPriority w:val="34"/>
    <w:qFormat/>
    <w:rsid w:val="000A3F1C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ullets Char,heading 6 Char,List Paragraph1 Char,List Paragraph (numbered (a)) Char,List Paragraph - Dani Char,List Paragraph 1 - Dani Char,List Paragraph nowy Char,Numbered List Paragraph Char"/>
    <w:link w:val="ListParagraph"/>
    <w:uiPriority w:val="34"/>
    <w:rsid w:val="000A3F1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0A3F1C"/>
    <w:pPr>
      <w:spacing w:line="276" w:lineRule="auto"/>
      <w:ind w:left="0" w:firstLine="0"/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0B05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532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3F1C"/>
    <w:pPr>
      <w:tabs>
        <w:tab w:val="right" w:leader="dot" w:pos="10080"/>
      </w:tabs>
      <w:ind w:left="640" w:hanging="460"/>
    </w:pPr>
    <w:rPr>
      <w:rFonts w:ascii="Maiandra GD" w:eastAsia="Times New Roman" w:hAnsi="Maiandra GD" w:cs="Times New Roman"/>
      <w:b/>
      <w:noProof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3F1C"/>
    <w:pPr>
      <w:tabs>
        <w:tab w:val="left" w:pos="880"/>
        <w:tab w:val="right" w:leader="dot" w:pos="9350"/>
      </w:tabs>
    </w:pPr>
    <w:rPr>
      <w:rFonts w:ascii="Times New Roman" w:eastAsia="SimSun" w:hAnsi="Times New Roman" w:cs="Times New Roman"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A3F1C"/>
    <w:pPr>
      <w:tabs>
        <w:tab w:val="right" w:leader="dot" w:pos="10070"/>
      </w:tabs>
      <w:spacing w:after="60"/>
      <w:ind w:left="187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A3F1C"/>
    <w:pPr>
      <w:spacing w:after="200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5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52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052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05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052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052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b-locationline-separator">
    <w:name w:val="ipb-locationline-separator"/>
    <w:basedOn w:val="DefaultParagraphFont"/>
    <w:rsid w:val="00000527"/>
  </w:style>
  <w:style w:type="paragraph" w:customStyle="1" w:styleId="left">
    <w:name w:val="left"/>
    <w:basedOn w:val="Normal"/>
    <w:rsid w:val="0000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tip">
    <w:name w:val="has-tip"/>
    <w:basedOn w:val="DefaultParagraphFont"/>
    <w:rsid w:val="00000527"/>
  </w:style>
  <w:style w:type="character" w:customStyle="1" w:styleId="show-for-medium-up">
    <w:name w:val="show-for-medium-up"/>
    <w:basedOn w:val="DefaultParagraphFont"/>
    <w:rsid w:val="00000527"/>
  </w:style>
  <w:style w:type="paragraph" w:customStyle="1" w:styleId="footer-address">
    <w:name w:val="footer-address"/>
    <w:basedOn w:val="Normal"/>
    <w:rsid w:val="00000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BD"/>
  </w:style>
  <w:style w:type="paragraph" w:styleId="Footer">
    <w:name w:val="footer"/>
    <w:basedOn w:val="Normal"/>
    <w:link w:val="FooterChar"/>
    <w:uiPriority w:val="99"/>
    <w:unhideWhenUsed/>
    <w:rsid w:val="00425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85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7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nagementjournals.com/journals/management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search?tbo=p&amp;tbm=bks&amp;q=inauthor:%22K.+Anbuvelan%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amaini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7</cp:revision>
  <dcterms:created xsi:type="dcterms:W3CDTF">2020-01-15T13:32:00Z</dcterms:created>
  <dcterms:modified xsi:type="dcterms:W3CDTF">2020-09-04T09:01:00Z</dcterms:modified>
</cp:coreProperties>
</file>